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hint="eastAsia" w:ascii="黑体" w:hAnsi="黑体" w:eastAsia="黑体" w:cs="黑体"/>
          <w:sz w:val="44"/>
          <w:szCs w:val="44"/>
          <w:lang w:val="zh-CN"/>
        </w:rPr>
      </w:pPr>
    </w:p>
    <w:p>
      <w:pPr>
        <w:jc w:val="center"/>
        <w:rPr>
          <w:rFonts w:hint="eastAsia" w:ascii="方正小标宋简体" w:hAnsi="方正小标宋简体" w:eastAsia="方正小标宋简体" w:cs="方正小标宋简体"/>
          <w:b w:val="0"/>
          <w:bCs w:val="0"/>
          <w:sz w:val="44"/>
          <w:szCs w:val="44"/>
          <w:lang w:val="zh-CN"/>
        </w:rPr>
      </w:pPr>
      <w:r>
        <w:rPr>
          <w:rFonts w:hint="eastAsia" w:ascii="方正小标宋简体" w:hAnsi="方正小标宋简体" w:eastAsia="方正小标宋简体" w:cs="方正小标宋简体"/>
          <w:b w:val="0"/>
          <w:bCs w:val="0"/>
          <w:sz w:val="44"/>
          <w:szCs w:val="44"/>
          <w:lang w:val="zh-CN"/>
        </w:rPr>
        <w:t>2022年度</w:t>
      </w:r>
    </w:p>
    <w:p>
      <w:pPr>
        <w:jc w:val="center"/>
        <w:rPr>
          <w:rFonts w:hint="eastAsia" w:ascii="方正小标宋简体" w:hAnsi="方正小标宋简体" w:eastAsia="方正小标宋简体" w:cs="方正小标宋简体"/>
          <w:b w:val="0"/>
          <w:bCs w:val="0"/>
          <w:sz w:val="44"/>
          <w:szCs w:val="44"/>
          <w:lang w:val="zh-CN"/>
        </w:rPr>
      </w:pPr>
      <w:r>
        <w:rPr>
          <w:rFonts w:hint="eastAsia" w:ascii="方正小标宋简体" w:hAnsi="方正小标宋简体" w:eastAsia="方正小标宋简体" w:cs="方正小标宋简体"/>
          <w:b w:val="0"/>
          <w:bCs w:val="0"/>
          <w:sz w:val="44"/>
          <w:szCs w:val="44"/>
          <w:lang w:val="zh-CN"/>
        </w:rPr>
        <w:t>甘肃省农垦张掖离退休工作站决算</w:t>
      </w:r>
    </w:p>
    <w:p>
      <w:pPr>
        <w:jc w:val="center"/>
        <w:rPr>
          <w:rFonts w:hint="eastAsia" w:ascii="方正小标宋简体" w:hAnsi="方正小标宋简体" w:eastAsia="方正小标宋简体" w:cs="方正小标宋简体"/>
          <w:b w:val="0"/>
          <w:bCs w:val="0"/>
          <w:sz w:val="44"/>
          <w:szCs w:val="4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hint="eastAsia" w:ascii="仿宋_GB2312" w:hAnsi="仿宋_GB2312" w:eastAsia="仿宋_GB2312" w:cs="仿宋_GB2312"/>
          <w:b/>
          <w:sz w:val="32"/>
          <w:szCs w:val="32"/>
          <w:lang w:val="zh-CN"/>
        </w:rPr>
      </w:pPr>
    </w:p>
    <w:p>
      <w:pPr>
        <w:jc w:val="center"/>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目录</w:t>
      </w:r>
    </w:p>
    <w:p>
      <w:pPr>
        <w:pStyle w:val="2"/>
        <w:rPr>
          <w:rFonts w:hint="eastAsia" w:ascii="仿宋_GB2312" w:hAnsi="仿宋_GB2312" w:eastAsia="仿宋_GB2312" w:cs="仿宋_GB2312"/>
          <w:b/>
          <w:sz w:val="32"/>
          <w:szCs w:val="32"/>
          <w:lang w:val="zh-CN"/>
        </w:rPr>
      </w:pPr>
    </w:p>
    <w:p>
      <w:pPr>
        <w:pStyle w:val="2"/>
        <w:rPr>
          <w:rFonts w:hint="eastAsia" w:ascii="仿宋_GB2312" w:hAnsi="仿宋_GB2312" w:eastAsia="仿宋_GB2312" w:cs="仿宋_GB2312"/>
          <w:b/>
          <w:sz w:val="32"/>
          <w:szCs w:val="32"/>
          <w:lang w:val="zh-CN"/>
        </w:rPr>
      </w:pPr>
    </w:p>
    <w:p>
      <w:pPr>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第一部分部门概况</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一、部门职责</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二、机构设置</w:t>
      </w:r>
    </w:p>
    <w:p>
      <w:pPr>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第二部分2022年度部门决算表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一、收入支出决算总表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二、收入决算表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三、支出决算表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四、财政拨款收入支出决算总表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五、一般公共预算财政拨款支出决算表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六、一般公共预算财政拨款基本支出决算明细表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七、政府性基金预算财政拨款收入支出决算表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八、国有资本经营预算财政拨款支出决算表</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九、财政拨款“三公”经费支出决算表</w:t>
      </w:r>
    </w:p>
    <w:p>
      <w:pPr>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第三部分2022年度部门决算情况说明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一、收入支出决算总体情况说明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二、收入决算情况说明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三、支出决算情况说明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四、财政拨款收入支出决算总体情况说明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五、一般公共预算财政拨款支出决算情况说明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六、一般公共预算财政拨款基本支出决算情况说明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七、机关运行经费支出情况说明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八、政府采购支出情况说明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九、国有资产占用情况说明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十、政府性基金预算财政拨款收支决算情况说明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十一、国有资本经营预算财政拨款支出情况说明</w:t>
      </w:r>
    </w:p>
    <w:p>
      <w:pPr>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十二、财政拨款“三公”经费支出决算情况说明</w:t>
      </w:r>
    </w:p>
    <w:p>
      <w:pPr>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第四部分预算绩效情况说明</w:t>
      </w:r>
    </w:p>
    <w:p>
      <w:pPr>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第五部分名词解释</w:t>
      </w: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hint="eastAsia" w:ascii="方正小标宋简体" w:hAnsi="方正小标宋简体" w:eastAsia="方正小标宋简体" w:cs="方正小标宋简体"/>
          <w:b w:val="0"/>
          <w:bCs/>
          <w:sz w:val="32"/>
          <w:szCs w:val="32"/>
          <w:lang w:val="zh-CN"/>
        </w:rPr>
      </w:pPr>
    </w:p>
    <w:p>
      <w:pPr>
        <w:jc w:val="center"/>
        <w:rPr>
          <w:rFonts w:hint="eastAsia" w:ascii="方正小标宋简体" w:hAnsi="方正小标宋简体" w:eastAsia="方正小标宋简体" w:cs="方正小标宋简体"/>
          <w:b w:val="0"/>
          <w:bCs/>
          <w:sz w:val="32"/>
          <w:szCs w:val="32"/>
          <w:lang w:val="zh-CN"/>
        </w:rPr>
      </w:pPr>
    </w:p>
    <w:p>
      <w:pPr>
        <w:jc w:val="center"/>
        <w:rPr>
          <w:rFonts w:hint="eastAsia" w:ascii="方正小标宋简体" w:hAnsi="方正小标宋简体" w:eastAsia="方正小标宋简体" w:cs="方正小标宋简体"/>
          <w:b w:val="0"/>
          <w:bCs/>
          <w:sz w:val="32"/>
          <w:szCs w:val="32"/>
          <w:lang w:val="zh-CN"/>
        </w:rPr>
      </w:pPr>
    </w:p>
    <w:p>
      <w:pPr>
        <w:jc w:val="center"/>
        <w:rPr>
          <w:rFonts w:hint="eastAsia" w:ascii="方正小标宋简体" w:hAnsi="方正小标宋简体" w:eastAsia="方正小标宋简体" w:cs="方正小标宋简体"/>
          <w:b w:val="0"/>
          <w:bCs/>
          <w:sz w:val="32"/>
          <w:szCs w:val="32"/>
          <w:lang w:val="zh-CN"/>
        </w:rPr>
      </w:pPr>
    </w:p>
    <w:p>
      <w:pPr>
        <w:jc w:val="center"/>
        <w:rPr>
          <w:rFonts w:hint="eastAsia" w:ascii="方正小标宋简体" w:hAnsi="方正小标宋简体" w:eastAsia="方正小标宋简体" w:cs="方正小标宋简体"/>
          <w:b w:val="0"/>
          <w:bCs/>
          <w:sz w:val="32"/>
          <w:szCs w:val="32"/>
          <w:lang w:val="zh-CN"/>
        </w:rPr>
      </w:pPr>
    </w:p>
    <w:p>
      <w:pPr>
        <w:jc w:val="center"/>
        <w:rPr>
          <w:rFonts w:hint="eastAsia" w:ascii="方正小标宋简体" w:hAnsi="方正小标宋简体" w:eastAsia="方正小标宋简体" w:cs="方正小标宋简体"/>
          <w:b w:val="0"/>
          <w:bCs/>
          <w:sz w:val="32"/>
          <w:szCs w:val="32"/>
          <w:lang w:val="zh-CN"/>
        </w:rPr>
      </w:pPr>
    </w:p>
    <w:p>
      <w:pPr>
        <w:jc w:val="center"/>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第一部分</w:t>
      </w:r>
      <w:r>
        <w:rPr>
          <w:rFonts w:hint="eastAsia" w:ascii="方正小标宋简体" w:hAnsi="方正小标宋简体" w:eastAsia="方正小标宋简体" w:cs="方正小标宋简体"/>
          <w:b w:val="0"/>
          <w:bCs/>
          <w:sz w:val="32"/>
          <w:szCs w:val="32"/>
          <w:lang w:val="en-US" w:eastAsia="zh-CN"/>
        </w:rPr>
        <w:t xml:space="preserve"> </w:t>
      </w:r>
      <w:r>
        <w:rPr>
          <w:rFonts w:hint="eastAsia" w:ascii="方正小标宋简体" w:hAnsi="方正小标宋简体" w:eastAsia="方正小标宋简体" w:cs="方正小标宋简体"/>
          <w:b w:val="0"/>
          <w:bCs/>
          <w:sz w:val="32"/>
          <w:szCs w:val="32"/>
          <w:lang w:val="zh-CN"/>
        </w:rPr>
        <w:t>部门概况</w:t>
      </w:r>
    </w:p>
    <w:p>
      <w:pPr>
        <w:ind w:firstLine="640" w:firstLineChars="200"/>
        <w:jc w:val="left"/>
        <w:rPr>
          <w:rFonts w:hint="eastAsia" w:ascii="黑体" w:hAnsi="黑体" w:eastAsia="黑体" w:cs="黑体"/>
          <w:sz w:val="32"/>
          <w:szCs w:val="32"/>
          <w:lang w:val="zh-CN"/>
        </w:rPr>
      </w:pPr>
      <w:r>
        <w:rPr>
          <w:rFonts w:hint="eastAsia" w:ascii="黑体" w:hAnsi="黑体" w:eastAsia="黑体" w:cs="黑体"/>
          <w:sz w:val="32"/>
          <w:szCs w:val="32"/>
          <w:lang w:val="zh-CN"/>
        </w:rPr>
        <w:t>一、部门职责</w:t>
      </w:r>
    </w:p>
    <w:p>
      <w:pPr>
        <w:pStyle w:val="10"/>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甘肃省农垦集团公司张掖离退休工作站于2005年10月由甘肃省农垦事业管理办公室举办，经甘肃省事业单位登记局批准设立的全额拨款的事业单位，位于张掖市甘州区西环路107号，法定代表人：周全育，开办资金32万元，业务范围：负责离退休人员的工资发放、各项经费的发放和医疗保险费的缴纳。甘肃省农垦集团公司张掖离退休工作站为甘肃省农垦事业办公室所属的公益一类事业单位。</w:t>
      </w:r>
    </w:p>
    <w:p>
      <w:pPr>
        <w:jc w:val="left"/>
        <w:rPr>
          <w:rFonts w:ascii="宋体"/>
          <w:sz w:val="24"/>
          <w:szCs w:val="24"/>
          <w:lang w:val="zh-CN"/>
        </w:rPr>
      </w:pPr>
    </w:p>
    <w:p>
      <w:pPr>
        <w:ind w:firstLine="640" w:firstLineChars="200"/>
        <w:jc w:val="left"/>
        <w:rPr>
          <w:rFonts w:hint="eastAsia" w:ascii="黑体" w:hAnsi="黑体" w:eastAsia="黑体" w:cs="黑体"/>
          <w:sz w:val="32"/>
          <w:szCs w:val="32"/>
          <w:lang w:val="zh-CN"/>
        </w:rPr>
      </w:pPr>
      <w:r>
        <w:rPr>
          <w:rFonts w:hint="eastAsia" w:ascii="黑体" w:hAnsi="黑体" w:eastAsia="黑体" w:cs="黑体"/>
          <w:sz w:val="32"/>
          <w:szCs w:val="32"/>
          <w:lang w:val="zh-CN"/>
        </w:rPr>
        <w:t>二、机构设置</w:t>
      </w:r>
    </w:p>
    <w:p>
      <w:pPr>
        <w:pStyle w:val="10"/>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甘肃省农垦集团公司张掖离退休站实行“一个实体、一套人马、两块牌子”的管理体制，和甘肃农垦张掖农业有限责任公司合署办公，离退休工作站机关内设机构由甘肃农垦张掖农业有限责任公司统一管理，内设综合办、财务部2个部室。截止2022年末，共有在职人员0人。</w:t>
      </w:r>
    </w:p>
    <w:p>
      <w:pPr>
        <w:jc w:val="left"/>
        <w:rPr>
          <w:rFonts w:ascii="宋体"/>
          <w:sz w:val="24"/>
          <w:szCs w:val="24"/>
          <w:lang w:val="zh-CN"/>
        </w:rPr>
      </w:pPr>
    </w:p>
    <w:p>
      <w:pPr>
        <w:jc w:val="center"/>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第二部分</w:t>
      </w:r>
      <w:r>
        <w:rPr>
          <w:rFonts w:hint="eastAsia" w:ascii="方正小标宋简体" w:hAnsi="方正小标宋简体" w:eastAsia="方正小标宋简体" w:cs="方正小标宋简体"/>
          <w:b w:val="0"/>
          <w:bCs/>
          <w:sz w:val="32"/>
          <w:szCs w:val="32"/>
          <w:lang w:val="en-US" w:eastAsia="zh-CN"/>
        </w:rPr>
        <w:t xml:space="preserve"> </w:t>
      </w:r>
      <w:r>
        <w:rPr>
          <w:rFonts w:hint="eastAsia" w:ascii="方正小标宋简体" w:hAnsi="方正小标宋简体" w:eastAsia="方正小标宋简体" w:cs="方正小标宋简体"/>
          <w:b w:val="0"/>
          <w:bCs/>
          <w:sz w:val="32"/>
          <w:szCs w:val="32"/>
          <w:lang w:val="zh-CN"/>
        </w:rPr>
        <w:t>2022年度部门决算表</w:t>
      </w:r>
    </w:p>
    <w:p>
      <w:pPr>
        <w:ind w:firstLine="640" w:firstLineChars="200"/>
        <w:jc w:val="left"/>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一、收入支出决算总表</w:t>
      </w:r>
    </w:p>
    <w:tbl>
      <w:tblPr>
        <w:tblStyle w:val="5"/>
        <w:tblW w:w="86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570"/>
        <w:gridCol w:w="1433"/>
        <w:gridCol w:w="2040"/>
        <w:gridCol w:w="457"/>
        <w:gridCol w:w="1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6900" w:type="dxa"/>
            <w:gridSpan w:val="5"/>
            <w:tcBorders>
              <w:top w:val="nil"/>
              <w:left w:val="nil"/>
              <w:bottom w:val="nil"/>
              <w:right w:val="nil"/>
            </w:tcBorders>
            <w:shd w:val="clear" w:color="auto" w:fill="auto"/>
            <w:vAlign w:val="center"/>
          </w:tcPr>
          <w:p>
            <w:pPr>
              <w:jc w:val="center"/>
              <w:rPr>
                <w:rFonts w:hint="eastAsia" w:ascii="仿宋" w:hAnsi="仿宋" w:eastAsia="仿宋" w:cs="仿宋"/>
                <w:i w:val="0"/>
                <w:iCs w:val="0"/>
                <w:color w:val="000000"/>
                <w:sz w:val="22"/>
                <w:szCs w:val="22"/>
                <w:u w:val="none"/>
              </w:rPr>
            </w:pPr>
            <w:r>
              <w:rPr>
                <w:rFonts w:hint="eastAsia" w:ascii="仿宋_GB2312" w:hAnsi="仿宋_GB2312" w:eastAsia="仿宋_GB2312" w:cs="仿宋_GB2312"/>
                <w:i w:val="0"/>
                <w:color w:val="000000"/>
                <w:kern w:val="0"/>
                <w:sz w:val="30"/>
                <w:szCs w:val="30"/>
                <w:u w:val="none"/>
                <w:lang w:val="en-US" w:eastAsia="zh-CN" w:bidi="ar"/>
              </w:rPr>
              <w:t>收入支出决算总表</w:t>
            </w:r>
          </w:p>
        </w:tc>
        <w:tc>
          <w:tcPr>
            <w:tcW w:w="1748"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4403" w:type="dxa"/>
            <w:gridSpan w:val="3"/>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收入</w:t>
            </w:r>
          </w:p>
        </w:tc>
        <w:tc>
          <w:tcPr>
            <w:tcW w:w="4245" w:type="dxa"/>
            <w:gridSpan w:val="3"/>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0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w:t>
            </w: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行次</w:t>
            </w:r>
          </w:p>
        </w:tc>
        <w:tc>
          <w:tcPr>
            <w:tcW w:w="1433"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金额</w:t>
            </w: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行次</w:t>
            </w:r>
          </w:p>
        </w:tc>
        <w:tc>
          <w:tcPr>
            <w:tcW w:w="1748"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0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栏次</w:t>
            </w:r>
          </w:p>
        </w:tc>
        <w:tc>
          <w:tcPr>
            <w:tcW w:w="570" w:type="dxa"/>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433"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栏次</w:t>
            </w:r>
          </w:p>
        </w:tc>
        <w:tc>
          <w:tcPr>
            <w:tcW w:w="457" w:type="dxa"/>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748"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0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一、一般公共预算财政拨款收入</w:t>
            </w: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433"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183.46</w:t>
            </w: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一、一般公共服务支出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0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二、政府性基金预算财政拨款收入</w:t>
            </w: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433"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二、外交支出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0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三、国有资本经营预算财政拨款收入</w:t>
            </w: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433"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三、国防支出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0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四、上级补助收入</w:t>
            </w: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433"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四、公共安全支出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0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五、事业收入</w:t>
            </w: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433"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五、教育支出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0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六、经营收入</w:t>
            </w: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433"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六、科学技术支出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0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七、附属单位上缴收入</w:t>
            </w: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433"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七、文化旅游体育与传媒支出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0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八、其他收入</w:t>
            </w: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433"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八、社会保障和就业支出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0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433"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九、卫生健康支出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0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433"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十、节能环保支出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0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433"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十一、城乡社区支出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0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433"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十二、农林水支出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240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433"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十三、交通运输支出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0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433"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十四、资源勘探工业信息等支出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0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433"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十五、商业服务业等支出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0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433"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十六、金融支出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0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433"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十七、援助其他地区支出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0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433"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十八、自然资源海洋气象等支出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0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433"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十九、住房保障支出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0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433"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二十、粮油物资储备支出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0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433"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二十一、国有资本经营预算支出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0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433"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二十二、灾害防治及应急管理支出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0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433"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二十三、其他支出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00" w:type="dxa"/>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b/>
                <w:bCs/>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433"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二十四、债务还本支出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0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433"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二十五、债务付息支出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0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433"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二十六、抗疫特别国债安排的支出</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0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本年收入合计</w:t>
            </w: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433"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183.46</w:t>
            </w: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本年支出合计</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0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使用非财政拨款结余</w:t>
            </w: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433"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结余分配</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0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年初结转和结余</w:t>
            </w: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433"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年末结转和结余</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0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433"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204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1748" w:type="dxa"/>
            <w:tcBorders>
              <w:top w:val="nil"/>
              <w:left w:val="nil"/>
              <w:bottom w:val="single" w:color="D4D4D4" w:sz="4" w:space="0"/>
              <w:right w:val="single" w:color="D4D4D4" w:sz="4" w:space="0"/>
            </w:tcBorders>
            <w:shd w:val="clear" w:color="auto" w:fill="FFFFFF"/>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0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总计</w:t>
            </w:r>
          </w:p>
        </w:tc>
        <w:tc>
          <w:tcPr>
            <w:tcW w:w="57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433"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183.46</w:t>
            </w:r>
          </w:p>
        </w:tc>
        <w:tc>
          <w:tcPr>
            <w:tcW w:w="20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总计</w:t>
            </w:r>
          </w:p>
        </w:tc>
        <w:tc>
          <w:tcPr>
            <w:tcW w:w="45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1748"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48" w:type="dxa"/>
            <w:gridSpan w:val="6"/>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48" w:type="dxa"/>
            <w:gridSpan w:val="6"/>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2.本套报表金额单位转换时可能存在尾数误差。</w:t>
            </w:r>
          </w:p>
        </w:tc>
      </w:tr>
    </w:tbl>
    <w:p>
      <w:pPr>
        <w:ind w:firstLine="480" w:firstLineChars="200"/>
        <w:jc w:val="left"/>
        <w:rPr>
          <w:rFonts w:ascii="宋体"/>
          <w:sz w:val="24"/>
          <w:szCs w:val="24"/>
          <w:lang w:val="zh-CN"/>
        </w:rPr>
      </w:pPr>
    </w:p>
    <w:p>
      <w:pPr>
        <w:ind w:firstLine="640" w:firstLineChars="200"/>
        <w:jc w:val="left"/>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二、收入决算表</w:t>
      </w:r>
    </w:p>
    <w:tbl>
      <w:tblPr>
        <w:tblStyle w:val="5"/>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1638"/>
        <w:gridCol w:w="885"/>
        <w:gridCol w:w="885"/>
        <w:gridCol w:w="867"/>
        <w:gridCol w:w="867"/>
        <w:gridCol w:w="867"/>
        <w:gridCol w:w="867"/>
        <w:gridCol w:w="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84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仿宋_GB2312" w:eastAsia="仿宋_GB2312" w:cs="仿宋_GB2312"/>
                <w:i w:val="0"/>
                <w:color w:val="000000"/>
                <w:kern w:val="0"/>
                <w:sz w:val="30"/>
                <w:szCs w:val="30"/>
                <w:u w:val="none"/>
                <w:lang w:val="en-US" w:eastAsia="zh-CN" w:bidi="ar"/>
              </w:rPr>
              <w:t>收入决算表</w:t>
            </w:r>
          </w:p>
        </w:tc>
        <w:tc>
          <w:tcPr>
            <w:tcW w:w="885"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35" w:type="dxa"/>
            <w:gridSpan w:val="2"/>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w:t>
            </w:r>
          </w:p>
        </w:tc>
        <w:tc>
          <w:tcPr>
            <w:tcW w:w="88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本年收入合计</w:t>
            </w:r>
          </w:p>
        </w:tc>
        <w:tc>
          <w:tcPr>
            <w:tcW w:w="88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财政拨款收入</w:t>
            </w:r>
          </w:p>
        </w:tc>
        <w:tc>
          <w:tcPr>
            <w:tcW w:w="88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上级补助收入</w:t>
            </w:r>
          </w:p>
        </w:tc>
        <w:tc>
          <w:tcPr>
            <w:tcW w:w="88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事业收入</w:t>
            </w:r>
          </w:p>
        </w:tc>
        <w:tc>
          <w:tcPr>
            <w:tcW w:w="88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经营收入</w:t>
            </w:r>
          </w:p>
        </w:tc>
        <w:tc>
          <w:tcPr>
            <w:tcW w:w="88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附属单位上缴收入</w:t>
            </w:r>
          </w:p>
        </w:tc>
        <w:tc>
          <w:tcPr>
            <w:tcW w:w="88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科目代码</w:t>
            </w:r>
          </w:p>
        </w:tc>
        <w:tc>
          <w:tcPr>
            <w:tcW w:w="1740"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科目名称</w:t>
            </w: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74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74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35" w:type="dxa"/>
            <w:gridSpan w:val="2"/>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栏次</w:t>
            </w:r>
          </w:p>
        </w:tc>
        <w:tc>
          <w:tcPr>
            <w:tcW w:w="88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8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8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8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88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8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8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35" w:type="dxa"/>
            <w:gridSpan w:val="2"/>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183.46</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183.46</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w:t>
            </w:r>
          </w:p>
        </w:tc>
        <w:tc>
          <w:tcPr>
            <w:tcW w:w="174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社会保障和就业支出</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150.77</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150.77</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20805</w:t>
            </w:r>
          </w:p>
        </w:tc>
        <w:tc>
          <w:tcPr>
            <w:tcW w:w="174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行政事业单位养老支出</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143.50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143.50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2080502</w:t>
            </w:r>
          </w:p>
        </w:tc>
        <w:tc>
          <w:tcPr>
            <w:tcW w:w="174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事业单位离退休</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139.99</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139.99</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2080505</w:t>
            </w:r>
          </w:p>
        </w:tc>
        <w:tc>
          <w:tcPr>
            <w:tcW w:w="174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机关事业单位基本养老保险缴费支出</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2080506</w:t>
            </w:r>
          </w:p>
        </w:tc>
        <w:tc>
          <w:tcPr>
            <w:tcW w:w="174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机关事业单位职业年金缴费支出</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20808</w:t>
            </w:r>
          </w:p>
        </w:tc>
        <w:tc>
          <w:tcPr>
            <w:tcW w:w="174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抚恤</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7.24</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7.24</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2080801</w:t>
            </w:r>
          </w:p>
        </w:tc>
        <w:tc>
          <w:tcPr>
            <w:tcW w:w="174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死亡抚恤</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7.24</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7.24</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20899</w:t>
            </w:r>
          </w:p>
        </w:tc>
        <w:tc>
          <w:tcPr>
            <w:tcW w:w="174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其他社会保障和就业支出</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0.03</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0.03</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2089999</w:t>
            </w:r>
          </w:p>
        </w:tc>
        <w:tc>
          <w:tcPr>
            <w:tcW w:w="174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其他社会保障和就业支出</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0.03</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0.03</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c>
          <w:tcPr>
            <w:tcW w:w="174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卫生健康支出</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7.27</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7.27</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21011</w:t>
            </w:r>
          </w:p>
        </w:tc>
        <w:tc>
          <w:tcPr>
            <w:tcW w:w="174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行政事业单位医疗</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7.27</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7.27</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2101102</w:t>
            </w:r>
          </w:p>
        </w:tc>
        <w:tc>
          <w:tcPr>
            <w:tcW w:w="174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事业单位医疗</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6.61</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6.61</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2101103</w:t>
            </w:r>
          </w:p>
        </w:tc>
        <w:tc>
          <w:tcPr>
            <w:tcW w:w="174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公务员医疗补助</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0.66</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0.66</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w:t>
            </w:r>
          </w:p>
        </w:tc>
        <w:tc>
          <w:tcPr>
            <w:tcW w:w="174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农林水支出</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23.12</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23.12</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21301</w:t>
            </w:r>
          </w:p>
        </w:tc>
        <w:tc>
          <w:tcPr>
            <w:tcW w:w="174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23.12</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23.12</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2130104</w:t>
            </w:r>
          </w:p>
        </w:tc>
        <w:tc>
          <w:tcPr>
            <w:tcW w:w="174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事业运行</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0.48</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0.48</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2130105</w:t>
            </w:r>
          </w:p>
        </w:tc>
        <w:tc>
          <w:tcPr>
            <w:tcW w:w="174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农垦运行</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22.64</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22.64</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w:t>
            </w:r>
          </w:p>
        </w:tc>
        <w:tc>
          <w:tcPr>
            <w:tcW w:w="174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住房保障支出</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22102</w:t>
            </w:r>
          </w:p>
        </w:tc>
        <w:tc>
          <w:tcPr>
            <w:tcW w:w="174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住房改革支出</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2210201</w:t>
            </w:r>
          </w:p>
        </w:tc>
        <w:tc>
          <w:tcPr>
            <w:tcW w:w="174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住房公积金</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0" w:type="dxa"/>
            <w:gridSpan w:val="9"/>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注：本表反映部门本年度取得的各项收入情况。</w:t>
            </w:r>
          </w:p>
        </w:tc>
      </w:tr>
    </w:tbl>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sz w:val="24"/>
          <w:szCs w:val="24"/>
          <w:lang w:val="zh-CN"/>
        </w:rPr>
      </w:pPr>
    </w:p>
    <w:p>
      <w:pPr>
        <w:ind w:firstLine="640" w:firstLineChars="200"/>
        <w:jc w:val="left"/>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三、支出决算表</w:t>
      </w:r>
    </w:p>
    <w:tbl>
      <w:tblPr>
        <w:tblStyle w:val="5"/>
        <w:tblW w:w="8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1845"/>
        <w:gridCol w:w="1005"/>
        <w:gridCol w:w="1005"/>
        <w:gridCol w:w="1005"/>
        <w:gridCol w:w="1005"/>
        <w:gridCol w:w="1005"/>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86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仿宋_GB2312" w:eastAsia="仿宋_GB2312" w:cs="仿宋_GB2312"/>
                <w:i w:val="0"/>
                <w:color w:val="000000"/>
                <w:kern w:val="0"/>
                <w:sz w:val="30"/>
                <w:szCs w:val="30"/>
                <w:u w:val="none"/>
                <w:lang w:val="en-US" w:eastAsia="zh-CN" w:bidi="ar"/>
              </w:rPr>
              <w:t>支出决算表</w:t>
            </w:r>
          </w:p>
        </w:tc>
        <w:tc>
          <w:tcPr>
            <w:tcW w:w="1005"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5" w:type="dxa"/>
            <w:gridSpan w:val="2"/>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w:t>
            </w:r>
          </w:p>
        </w:tc>
        <w:tc>
          <w:tcPr>
            <w:tcW w:w="100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本年支出合计</w:t>
            </w:r>
          </w:p>
        </w:tc>
        <w:tc>
          <w:tcPr>
            <w:tcW w:w="100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w:t>
            </w:r>
          </w:p>
        </w:tc>
        <w:tc>
          <w:tcPr>
            <w:tcW w:w="100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w:t>
            </w:r>
          </w:p>
        </w:tc>
        <w:tc>
          <w:tcPr>
            <w:tcW w:w="100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上缴上级支出</w:t>
            </w:r>
          </w:p>
        </w:tc>
        <w:tc>
          <w:tcPr>
            <w:tcW w:w="100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经营支出</w:t>
            </w:r>
          </w:p>
        </w:tc>
        <w:tc>
          <w:tcPr>
            <w:tcW w:w="100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科目代码</w:t>
            </w:r>
          </w:p>
        </w:tc>
        <w:tc>
          <w:tcPr>
            <w:tcW w:w="184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科目名称</w:t>
            </w:r>
          </w:p>
        </w:tc>
        <w:tc>
          <w:tcPr>
            <w:tcW w:w="10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0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0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0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0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0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84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0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0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0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0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0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0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84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0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0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0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0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0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0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5" w:type="dxa"/>
            <w:gridSpan w:val="2"/>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栏次</w:t>
            </w:r>
          </w:p>
        </w:tc>
        <w:tc>
          <w:tcPr>
            <w:tcW w:w="100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0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0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00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0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00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35" w:type="dxa"/>
            <w:gridSpan w:val="2"/>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183.46</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183.46</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w:t>
            </w:r>
          </w:p>
        </w:tc>
        <w:tc>
          <w:tcPr>
            <w:tcW w:w="184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社会保障和就业支出</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150.77</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150.77</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20805</w:t>
            </w:r>
          </w:p>
        </w:tc>
        <w:tc>
          <w:tcPr>
            <w:tcW w:w="184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行政事业单位养老支出</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143.50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143.50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2080502</w:t>
            </w:r>
          </w:p>
        </w:tc>
        <w:tc>
          <w:tcPr>
            <w:tcW w:w="184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事业单位离退休</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139.99</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139.99</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2080505</w:t>
            </w:r>
          </w:p>
        </w:tc>
        <w:tc>
          <w:tcPr>
            <w:tcW w:w="184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机关事业单位基本养老保险缴费支出</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2080506</w:t>
            </w:r>
          </w:p>
        </w:tc>
        <w:tc>
          <w:tcPr>
            <w:tcW w:w="184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机关事业单位职业年金缴费支出</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20808</w:t>
            </w:r>
          </w:p>
        </w:tc>
        <w:tc>
          <w:tcPr>
            <w:tcW w:w="184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抚恤</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7.24</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7.24</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2080801</w:t>
            </w:r>
          </w:p>
        </w:tc>
        <w:tc>
          <w:tcPr>
            <w:tcW w:w="184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死亡抚恤</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7.24</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7.24</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20899</w:t>
            </w:r>
          </w:p>
        </w:tc>
        <w:tc>
          <w:tcPr>
            <w:tcW w:w="184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其他社会保障和就业支出</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0.03</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0.03</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2089999</w:t>
            </w:r>
          </w:p>
        </w:tc>
        <w:tc>
          <w:tcPr>
            <w:tcW w:w="184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其他社会保障和就业支出</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0.03</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0.03</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c>
          <w:tcPr>
            <w:tcW w:w="184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卫生健康支出</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7.27</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7.27</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21011</w:t>
            </w:r>
          </w:p>
        </w:tc>
        <w:tc>
          <w:tcPr>
            <w:tcW w:w="184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行政事业单位医疗</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7.27</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7.27</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2101102</w:t>
            </w:r>
          </w:p>
        </w:tc>
        <w:tc>
          <w:tcPr>
            <w:tcW w:w="184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事业单位医疗</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6.61</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6.61</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2101103</w:t>
            </w:r>
          </w:p>
        </w:tc>
        <w:tc>
          <w:tcPr>
            <w:tcW w:w="184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公务员医疗补助</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0.66</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0.66</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w:t>
            </w:r>
          </w:p>
        </w:tc>
        <w:tc>
          <w:tcPr>
            <w:tcW w:w="184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农林水支出</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23.12</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23.12</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21301</w:t>
            </w:r>
          </w:p>
        </w:tc>
        <w:tc>
          <w:tcPr>
            <w:tcW w:w="184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23.12</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23.12</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2130104</w:t>
            </w:r>
          </w:p>
        </w:tc>
        <w:tc>
          <w:tcPr>
            <w:tcW w:w="184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事业运行</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0.48</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0.48</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2130105</w:t>
            </w:r>
          </w:p>
        </w:tc>
        <w:tc>
          <w:tcPr>
            <w:tcW w:w="184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农垦运行</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22.64</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22.64</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w:t>
            </w:r>
          </w:p>
        </w:tc>
        <w:tc>
          <w:tcPr>
            <w:tcW w:w="184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住房保障支出</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22102</w:t>
            </w:r>
          </w:p>
        </w:tc>
        <w:tc>
          <w:tcPr>
            <w:tcW w:w="184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住房改革支出</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2210201</w:t>
            </w:r>
          </w:p>
        </w:tc>
        <w:tc>
          <w:tcPr>
            <w:tcW w:w="184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住房公积金</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00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65"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注：本表反映部门本年度各项支出情况。</w:t>
            </w:r>
          </w:p>
        </w:tc>
      </w:tr>
    </w:tbl>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sz w:val="24"/>
          <w:szCs w:val="24"/>
          <w:lang w:val="zh-CN"/>
        </w:rPr>
      </w:pPr>
    </w:p>
    <w:p>
      <w:pPr>
        <w:ind w:firstLine="640" w:firstLineChars="200"/>
        <w:jc w:val="left"/>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四、财政拨款收入支出决算总表</w:t>
      </w:r>
    </w:p>
    <w:tbl>
      <w:tblPr>
        <w:tblStyle w:val="5"/>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5"/>
        <w:gridCol w:w="615"/>
        <w:gridCol w:w="975"/>
        <w:gridCol w:w="1530"/>
        <w:gridCol w:w="675"/>
        <w:gridCol w:w="975"/>
        <w:gridCol w:w="975"/>
        <w:gridCol w:w="97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14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仿宋_GB2312" w:eastAsia="仿宋_GB2312" w:cs="仿宋_GB2312"/>
                <w:i w:val="0"/>
                <w:color w:val="000000"/>
                <w:kern w:val="0"/>
                <w:sz w:val="30"/>
                <w:szCs w:val="30"/>
                <w:u w:val="none"/>
                <w:lang w:val="en-US" w:eastAsia="zh-CN" w:bidi="ar"/>
              </w:rPr>
              <w:t>财政拨款收入支出决算总表</w:t>
            </w:r>
          </w:p>
        </w:tc>
        <w:tc>
          <w:tcPr>
            <w:tcW w:w="975"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15" w:type="dxa"/>
            <w:gridSpan w:val="3"/>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收     入</w:t>
            </w:r>
          </w:p>
        </w:tc>
        <w:tc>
          <w:tcPr>
            <w:tcW w:w="6105" w:type="dxa"/>
            <w:gridSpan w:val="6"/>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w:t>
            </w:r>
          </w:p>
        </w:tc>
        <w:tc>
          <w:tcPr>
            <w:tcW w:w="61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行次</w:t>
            </w:r>
          </w:p>
        </w:tc>
        <w:tc>
          <w:tcPr>
            <w:tcW w:w="97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金额</w:t>
            </w:r>
          </w:p>
        </w:tc>
        <w:tc>
          <w:tcPr>
            <w:tcW w:w="1530"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w:t>
            </w:r>
          </w:p>
        </w:tc>
        <w:tc>
          <w:tcPr>
            <w:tcW w:w="67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行次</w:t>
            </w:r>
          </w:p>
        </w:tc>
        <w:tc>
          <w:tcPr>
            <w:tcW w:w="97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97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一般公共预算财政拨款</w:t>
            </w:r>
          </w:p>
        </w:tc>
        <w:tc>
          <w:tcPr>
            <w:tcW w:w="97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政府性基金预算财政拨款</w:t>
            </w:r>
          </w:p>
        </w:tc>
        <w:tc>
          <w:tcPr>
            <w:tcW w:w="97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2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61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97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53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67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97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97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97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97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栏次</w:t>
            </w:r>
          </w:p>
        </w:tc>
        <w:tc>
          <w:tcPr>
            <w:tcW w:w="615" w:type="dxa"/>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9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栏次</w:t>
            </w:r>
          </w:p>
        </w:tc>
        <w:tc>
          <w:tcPr>
            <w:tcW w:w="675" w:type="dxa"/>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9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9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2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一、一般公共预算财政拨款</w:t>
            </w: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183.46</w:t>
            </w: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一、一般公共服务支出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2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二、政府性基金预算财政拨款</w:t>
            </w: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二、外交支出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2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三、国有资本经营预算财政拨款</w:t>
            </w: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三、国防支出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四、公共安全支出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五、教育支出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六、科学技术支出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七、文化旅游体育与传媒支出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八、社会保障和就业支出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150.77</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150.77</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九、卫生健康支出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7.27</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7.27</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十、节能环保支出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十一、城乡社区支出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十二、农林水支出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23.12</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23.12</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十三、交通运输支出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十四、资源勘探工业信息等支出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十五、商业服务业等支出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十六、金融支出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十七、援助其他地区支出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十八、自然资源海洋气象等支出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十九、住房保障支出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二十、粮油物资储备支出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二十一、国有资本经营预算支出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二十二、灾害防治及应急管理支出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二十三、其他支出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25" w:type="dxa"/>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b/>
                <w:bCs/>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二十四、债务还本支出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二十五、债务付息支出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2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二十六、抗疫特别国债安排的支出</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本年收入合计</w:t>
            </w: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183.46</w:t>
            </w: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本年支出合计</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183.46</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183.46</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2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年初财政拨款结转和结余</w:t>
            </w: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年末财政拨款结转和结余</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2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一般公共预算财政拨款</w:t>
            </w: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53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2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政府性基金预算财政拨款</w:t>
            </w: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53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2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国有资本经营预算财政拨款</w:t>
            </w: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153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97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总计</w:t>
            </w: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183.46</w:t>
            </w:r>
          </w:p>
        </w:tc>
        <w:tc>
          <w:tcPr>
            <w:tcW w:w="153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总计</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183.46</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183.46</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7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45"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975" w:type="dxa"/>
            <w:tcBorders>
              <w:top w:val="nil"/>
              <w:left w:val="nil"/>
              <w:bottom w:val="nil"/>
              <w:right w:val="nil"/>
            </w:tcBorders>
            <w:shd w:val="clear" w:color="auto" w:fill="FFFFFF"/>
            <w:vAlign w:val="center"/>
          </w:tcPr>
          <w:p>
            <w:pPr>
              <w:jc w:val="left"/>
              <w:rPr>
                <w:rFonts w:hint="eastAsia" w:ascii="仿宋" w:hAnsi="仿宋" w:eastAsia="仿宋" w:cs="仿宋"/>
                <w:i w:val="0"/>
                <w:iCs w:val="0"/>
                <w:color w:val="000000"/>
                <w:sz w:val="22"/>
                <w:szCs w:val="22"/>
                <w:u w:val="none"/>
              </w:rPr>
            </w:pPr>
          </w:p>
        </w:tc>
      </w:tr>
    </w:tbl>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sz w:val="24"/>
          <w:szCs w:val="24"/>
          <w:lang w:val="zh-CN"/>
        </w:rPr>
      </w:pPr>
    </w:p>
    <w:p>
      <w:pPr>
        <w:ind w:firstLine="640" w:firstLineChars="200"/>
        <w:jc w:val="left"/>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五、一般公共预算财政拨款支出决算表</w:t>
      </w:r>
    </w:p>
    <w:tbl>
      <w:tblPr>
        <w:tblStyle w:val="5"/>
        <w:tblW w:w="86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2520"/>
        <w:gridCol w:w="1725"/>
        <w:gridCol w:w="1725"/>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6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仿宋_GB2312" w:eastAsia="仿宋_GB2312" w:cs="仿宋_GB2312"/>
                <w:i w:val="0"/>
                <w:color w:val="000000"/>
                <w:kern w:val="0"/>
                <w:sz w:val="30"/>
                <w:szCs w:val="30"/>
                <w:u w:val="none"/>
                <w:lang w:val="en-US" w:eastAsia="zh-CN" w:bidi="ar"/>
              </w:rPr>
              <w:t xml:space="preserve">       一般公共预算财政拨款支出决算表</w:t>
            </w:r>
          </w:p>
        </w:tc>
        <w:tc>
          <w:tcPr>
            <w:tcW w:w="1725"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10" w:type="dxa"/>
            <w:gridSpan w:val="2"/>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w:t>
            </w:r>
          </w:p>
        </w:tc>
        <w:tc>
          <w:tcPr>
            <w:tcW w:w="5175" w:type="dxa"/>
            <w:gridSpan w:val="3"/>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科目代码</w:t>
            </w:r>
          </w:p>
        </w:tc>
        <w:tc>
          <w:tcPr>
            <w:tcW w:w="2520"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科目名称</w:t>
            </w:r>
          </w:p>
        </w:tc>
        <w:tc>
          <w:tcPr>
            <w:tcW w:w="172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小计</w:t>
            </w:r>
          </w:p>
        </w:tc>
        <w:tc>
          <w:tcPr>
            <w:tcW w:w="172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w:t>
            </w:r>
          </w:p>
        </w:tc>
        <w:tc>
          <w:tcPr>
            <w:tcW w:w="172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252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72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72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72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252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72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72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72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10" w:type="dxa"/>
            <w:gridSpan w:val="2"/>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栏次</w:t>
            </w:r>
          </w:p>
        </w:tc>
        <w:tc>
          <w:tcPr>
            <w:tcW w:w="172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72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72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10" w:type="dxa"/>
            <w:gridSpan w:val="2"/>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183.46</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183.46</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w:t>
            </w:r>
          </w:p>
        </w:tc>
        <w:tc>
          <w:tcPr>
            <w:tcW w:w="252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社会保障和就业支出</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150.77</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150.77</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20805</w:t>
            </w:r>
          </w:p>
        </w:tc>
        <w:tc>
          <w:tcPr>
            <w:tcW w:w="252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行政事业单位养老支出</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143.50</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143.50</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2080502</w:t>
            </w:r>
          </w:p>
        </w:tc>
        <w:tc>
          <w:tcPr>
            <w:tcW w:w="252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事业单位离退休</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139.99</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139.99</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2080505</w:t>
            </w:r>
          </w:p>
        </w:tc>
        <w:tc>
          <w:tcPr>
            <w:tcW w:w="252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机关事业单位基本养老保险缴费支出</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2080506</w:t>
            </w:r>
          </w:p>
        </w:tc>
        <w:tc>
          <w:tcPr>
            <w:tcW w:w="252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机关事业单位职业年金缴费支出</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20808</w:t>
            </w:r>
          </w:p>
        </w:tc>
        <w:tc>
          <w:tcPr>
            <w:tcW w:w="252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抚恤</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7.24</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7.24</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2080801</w:t>
            </w:r>
          </w:p>
        </w:tc>
        <w:tc>
          <w:tcPr>
            <w:tcW w:w="252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死亡抚恤</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7.24</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7.24</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20899</w:t>
            </w:r>
          </w:p>
        </w:tc>
        <w:tc>
          <w:tcPr>
            <w:tcW w:w="252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其他社会保障和就业支出</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0.03</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0.03</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2089999</w:t>
            </w:r>
          </w:p>
        </w:tc>
        <w:tc>
          <w:tcPr>
            <w:tcW w:w="252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其他社会保障和就业支出</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0.03</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0.03</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c>
          <w:tcPr>
            <w:tcW w:w="252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卫生健康支出</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7.27</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7.27</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21011</w:t>
            </w:r>
          </w:p>
        </w:tc>
        <w:tc>
          <w:tcPr>
            <w:tcW w:w="252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行政事业单位医疗</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7.27</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7.27</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2101102</w:t>
            </w:r>
          </w:p>
        </w:tc>
        <w:tc>
          <w:tcPr>
            <w:tcW w:w="252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事业单位医疗</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6.61</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6.61</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2101103</w:t>
            </w:r>
          </w:p>
        </w:tc>
        <w:tc>
          <w:tcPr>
            <w:tcW w:w="252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公务员医疗补助</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0.66</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0.66</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w:t>
            </w:r>
          </w:p>
        </w:tc>
        <w:tc>
          <w:tcPr>
            <w:tcW w:w="252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农林水支出</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23.12</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23.12</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21301</w:t>
            </w:r>
          </w:p>
        </w:tc>
        <w:tc>
          <w:tcPr>
            <w:tcW w:w="252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农业农村</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23.12</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23.12</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2130104</w:t>
            </w:r>
          </w:p>
        </w:tc>
        <w:tc>
          <w:tcPr>
            <w:tcW w:w="252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事业运行</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0.48</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0.48</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2130105</w:t>
            </w:r>
          </w:p>
        </w:tc>
        <w:tc>
          <w:tcPr>
            <w:tcW w:w="252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农垦运行</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22.64</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22.64</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w:t>
            </w:r>
          </w:p>
        </w:tc>
        <w:tc>
          <w:tcPr>
            <w:tcW w:w="252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住房保障支出</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22102</w:t>
            </w:r>
          </w:p>
        </w:tc>
        <w:tc>
          <w:tcPr>
            <w:tcW w:w="252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住房改革支出</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2210201</w:t>
            </w:r>
          </w:p>
        </w:tc>
        <w:tc>
          <w:tcPr>
            <w:tcW w:w="252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住房公积金</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172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85" w:type="dxa"/>
            <w:gridSpan w:val="5"/>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注：本表反映部门本年度一般公共预算财政拨款支出情况。</w:t>
            </w:r>
          </w:p>
        </w:tc>
      </w:tr>
    </w:tbl>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sz w:val="24"/>
          <w:szCs w:val="24"/>
          <w:lang w:val="zh-CN"/>
        </w:rPr>
      </w:pP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宋体" w:hAnsi="宋体"/>
          <w:sz w:val="24"/>
          <w:szCs w:val="24"/>
          <w:lang w:val="zh-CN"/>
        </w:rPr>
      </w:pPr>
      <w:r>
        <w:rPr>
          <w:rFonts w:hint="eastAsia" w:ascii="黑体" w:hAnsi="黑体" w:eastAsia="黑体" w:cs="黑体"/>
          <w:sz w:val="32"/>
          <w:szCs w:val="32"/>
          <w:lang w:val="zh-CN" w:eastAsia="zh-CN"/>
        </w:rPr>
        <w:t>六、一般公共预算财政拨款基本支出决算明细表</w:t>
      </w:r>
    </w:p>
    <w:tbl>
      <w:tblPr>
        <w:tblStyle w:val="5"/>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1490"/>
        <w:gridCol w:w="885"/>
        <w:gridCol w:w="766"/>
        <w:gridCol w:w="1274"/>
        <w:gridCol w:w="746"/>
        <w:gridCol w:w="766"/>
        <w:gridCol w:w="1517"/>
        <w:gridCol w:w="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820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仿宋_GB2312" w:eastAsia="仿宋_GB2312" w:cs="仿宋_GB2312"/>
                <w:i w:val="0"/>
                <w:color w:val="000000"/>
                <w:kern w:val="0"/>
                <w:sz w:val="30"/>
                <w:szCs w:val="30"/>
                <w:u w:val="none"/>
                <w:lang w:val="en-US" w:eastAsia="zh-CN" w:bidi="ar"/>
              </w:rPr>
              <w:t>一般公共预算财政拨款基本支出决算明细表</w:t>
            </w:r>
          </w:p>
        </w:tc>
        <w:tc>
          <w:tcPr>
            <w:tcW w:w="795"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35" w:type="dxa"/>
            <w:gridSpan w:val="3"/>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人员经费</w:t>
            </w:r>
          </w:p>
        </w:tc>
        <w:tc>
          <w:tcPr>
            <w:tcW w:w="5865" w:type="dxa"/>
            <w:gridSpan w:val="6"/>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科目代码</w:t>
            </w:r>
          </w:p>
        </w:tc>
        <w:tc>
          <w:tcPr>
            <w:tcW w:w="151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科目名称</w:t>
            </w:r>
          </w:p>
        </w:tc>
        <w:tc>
          <w:tcPr>
            <w:tcW w:w="88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决算数</w:t>
            </w:r>
          </w:p>
        </w:tc>
        <w:tc>
          <w:tcPr>
            <w:tcW w:w="73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科目代码</w:t>
            </w:r>
          </w:p>
        </w:tc>
        <w:tc>
          <w:tcPr>
            <w:tcW w:w="1290"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科目名称</w:t>
            </w:r>
          </w:p>
        </w:tc>
        <w:tc>
          <w:tcPr>
            <w:tcW w:w="750"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决算数</w:t>
            </w:r>
          </w:p>
        </w:tc>
        <w:tc>
          <w:tcPr>
            <w:tcW w:w="73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科目代码</w:t>
            </w:r>
          </w:p>
        </w:tc>
        <w:tc>
          <w:tcPr>
            <w:tcW w:w="1560"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科目名称</w:t>
            </w:r>
          </w:p>
        </w:tc>
        <w:tc>
          <w:tcPr>
            <w:tcW w:w="79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51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8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73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29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75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73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56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79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工资福利支出</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28.37</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商品和服务支出</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债务利息及费用支出</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30101</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基本工资</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8.87</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30201</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办公费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0.04</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30701</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国内债务付息</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30102</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津贴补贴</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30202</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印刷费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30702</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国外债务付息</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30103</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奖金</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4.16</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30203</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咨询费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资本性支出</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30106</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伙食补助费</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30204</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手续费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31001</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房屋建筑物购建</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30107</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绩效工资</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3.96</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30205</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水费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0.02</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31002</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办公设备购置</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30108</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机关事业单位基本养老保险缴费</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30206</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电费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0.07</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31003</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专用设备购置</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30109</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职业年金缴费</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30207</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邮电费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31005</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基础设施建设</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30110</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职工基本医疗保险缴费</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30208</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取暖费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0.13</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31006</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大型修缮</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30111</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公务员医疗补助缴费</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0.66</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30209</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物业管理费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31007</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信息网络及软件购置更新</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30112</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其他社会保障缴费</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0.03</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30211</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差旅费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31008</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物资储备</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30113</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住房公积金</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30212</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因公出国（境）费用</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31009</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土地补偿</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30114</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医疗费</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0.93</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30213</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维修（护）费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0.02</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31010</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安置补助</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30199</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其他工资福利支出</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0.88</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30214</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租赁费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31011</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地上附着物和青苗补偿</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对个人和家庭的补助</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153.39</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30215</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会议费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31012</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拆迁补偿</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30301</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离休费</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30216</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培训费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0.07</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31013</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公务用车购置</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30302</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退休费</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135.81</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30217</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公务接待费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0.02</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31019</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其他交通工具购置</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30303</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退职（役）费</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0.48</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30218</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专用材料费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31021</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文物和陈列品购置</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30304</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抚恤金</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7.24</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30224</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被装购置费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31022</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无形资产购置</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30305</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生活补助</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30225</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专用燃料费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31099</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其他资本性支出</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30306</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救济费</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30226</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劳务费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399</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其他支出</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30307</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医疗费补助</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5.68</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30227</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委托业务费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39907</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国家赔偿费用支出</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30308</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助学金</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30228</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工会经费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0.07</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39908</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对民间非营利组织和群众性自治组织补贴</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30309</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奖励金</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30229</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福利费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0.15</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39909</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经常性赠与</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30310</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个人农业生产补贴</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30231</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公务用车运行维护费</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39910</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资本性赠与</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30311</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代缴社会保险费</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30239</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其他交通费用</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39999</w:t>
            </w:r>
          </w:p>
        </w:tc>
        <w:tc>
          <w:tcPr>
            <w:tcW w:w="156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其他支出</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30399</w:t>
            </w:r>
          </w:p>
        </w:tc>
        <w:tc>
          <w:tcPr>
            <w:tcW w:w="15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其他对个人和家庭的补助</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4.18</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30240</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税金及附加费用</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3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156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79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151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88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30299</w:t>
            </w:r>
          </w:p>
        </w:tc>
        <w:tc>
          <w:tcPr>
            <w:tcW w:w="129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其他商品和服务支出</w:t>
            </w:r>
          </w:p>
        </w:tc>
        <w:tc>
          <w:tcPr>
            <w:tcW w:w="750"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c>
          <w:tcPr>
            <w:tcW w:w="735"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1560" w:type="dxa"/>
            <w:tcBorders>
              <w:top w:val="nil"/>
              <w:left w:val="nil"/>
              <w:bottom w:val="single" w:color="D4D4D4" w:sz="4" w:space="0"/>
              <w:right w:val="single" w:color="D4D4D4" w:sz="4" w:space="0"/>
            </w:tcBorders>
            <w:shd w:val="clear" w:color="auto" w:fill="F1F1F1"/>
            <w:vAlign w:val="center"/>
          </w:tcPr>
          <w:p>
            <w:pPr>
              <w:jc w:val="left"/>
              <w:rPr>
                <w:rFonts w:hint="eastAsia" w:ascii="仿宋" w:hAnsi="仿宋" w:eastAsia="仿宋" w:cs="仿宋"/>
                <w:i w:val="0"/>
                <w:iCs w:val="0"/>
                <w:color w:val="000000"/>
                <w:sz w:val="22"/>
                <w:szCs w:val="22"/>
                <w:u w:val="none"/>
              </w:rPr>
            </w:pPr>
          </w:p>
        </w:tc>
        <w:tc>
          <w:tcPr>
            <w:tcW w:w="795" w:type="dxa"/>
            <w:tcBorders>
              <w:top w:val="nil"/>
              <w:left w:val="nil"/>
              <w:bottom w:val="single" w:color="D4D4D4" w:sz="4" w:space="0"/>
              <w:right w:val="single" w:color="D4D4D4" w:sz="4" w:space="0"/>
            </w:tcBorders>
            <w:shd w:val="clear" w:color="auto" w:fill="FFFFFF"/>
            <w:vAlign w:val="center"/>
          </w:tcPr>
          <w:p>
            <w:pPr>
              <w:jc w:val="righ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50" w:type="dxa"/>
            <w:gridSpan w:val="2"/>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人员经费合计</w:t>
            </w:r>
          </w:p>
        </w:tc>
        <w:tc>
          <w:tcPr>
            <w:tcW w:w="88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181.75</w:t>
            </w:r>
          </w:p>
        </w:tc>
        <w:tc>
          <w:tcPr>
            <w:tcW w:w="5070" w:type="dxa"/>
            <w:gridSpan w:val="5"/>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公用经费合计</w:t>
            </w:r>
          </w:p>
        </w:tc>
        <w:tc>
          <w:tcPr>
            <w:tcW w:w="795" w:type="dxa"/>
            <w:tcBorders>
              <w:top w:val="nil"/>
              <w:left w:val="nil"/>
              <w:bottom w:val="single" w:color="D4D4D4" w:sz="4" w:space="0"/>
              <w:right w:val="single" w:color="D4D4D4" w:sz="4" w:space="0"/>
            </w:tcBorders>
            <w:shd w:val="clear" w:color="auto" w:fill="FFFFFF"/>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00" w:type="dxa"/>
            <w:gridSpan w:val="9"/>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注：本表反映部门本年度一般公共预算财政拨款基本支出明细情况。</w:t>
            </w:r>
          </w:p>
        </w:tc>
      </w:tr>
    </w:tbl>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sz w:val="24"/>
          <w:szCs w:val="24"/>
          <w:lang w:val="zh-CN"/>
        </w:rPr>
      </w:pP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七、政府性基金预算财政拨款收入支出决算表</w:t>
      </w:r>
    </w:p>
    <w:tbl>
      <w:tblPr>
        <w:tblStyle w:val="5"/>
        <w:tblW w:w="9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9"/>
        <w:gridCol w:w="1474"/>
        <w:gridCol w:w="1553"/>
        <w:gridCol w:w="1100"/>
        <w:gridCol w:w="919"/>
        <w:gridCol w:w="1100"/>
        <w:gridCol w:w="1100"/>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20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仿宋_GB2312" w:eastAsia="仿宋_GB2312" w:cs="仿宋_GB2312"/>
                <w:i w:val="0"/>
                <w:color w:val="000000"/>
                <w:kern w:val="0"/>
                <w:sz w:val="30"/>
                <w:szCs w:val="30"/>
                <w:u w:val="none"/>
                <w:lang w:val="en-US" w:eastAsia="zh-CN" w:bidi="ar"/>
              </w:rPr>
              <w:t>政府性基金预算财政拨款收入支出决算表</w:t>
            </w:r>
          </w:p>
        </w:tc>
        <w:tc>
          <w:tcPr>
            <w:tcW w:w="930"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w:t>
            </w:r>
          </w:p>
        </w:tc>
        <w:tc>
          <w:tcPr>
            <w:tcW w:w="1650"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年初结转和结余</w:t>
            </w:r>
          </w:p>
        </w:tc>
        <w:tc>
          <w:tcPr>
            <w:tcW w:w="97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本年收入</w:t>
            </w:r>
          </w:p>
        </w:tc>
        <w:tc>
          <w:tcPr>
            <w:tcW w:w="2655" w:type="dxa"/>
            <w:gridSpan w:val="3"/>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本年支出</w:t>
            </w:r>
          </w:p>
        </w:tc>
        <w:tc>
          <w:tcPr>
            <w:tcW w:w="930"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科目代码</w:t>
            </w:r>
          </w:p>
        </w:tc>
        <w:tc>
          <w:tcPr>
            <w:tcW w:w="0" w:type="auto"/>
            <w:vMerge w:val="restart"/>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科目名称</w:t>
            </w:r>
          </w:p>
        </w:tc>
        <w:tc>
          <w:tcPr>
            <w:tcW w:w="165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97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70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小计</w:t>
            </w:r>
          </w:p>
        </w:tc>
        <w:tc>
          <w:tcPr>
            <w:tcW w:w="97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w:t>
            </w:r>
          </w:p>
        </w:tc>
        <w:tc>
          <w:tcPr>
            <w:tcW w:w="97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w:t>
            </w:r>
          </w:p>
        </w:tc>
        <w:tc>
          <w:tcPr>
            <w:tcW w:w="93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仿宋" w:hAnsi="仿宋" w:eastAsia="仿宋" w:cs="仿宋"/>
                <w:i w:val="0"/>
                <w:iCs w:val="0"/>
                <w:color w:val="000000"/>
                <w:sz w:val="22"/>
                <w:szCs w:val="22"/>
                <w:u w:val="none"/>
              </w:rPr>
            </w:pPr>
          </w:p>
        </w:tc>
        <w:tc>
          <w:tcPr>
            <w:tcW w:w="165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97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7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97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97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93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仿宋" w:hAnsi="仿宋" w:eastAsia="仿宋" w:cs="仿宋"/>
                <w:i w:val="0"/>
                <w:iCs w:val="0"/>
                <w:color w:val="000000"/>
                <w:sz w:val="22"/>
                <w:szCs w:val="22"/>
                <w:u w:val="none"/>
              </w:rPr>
            </w:pPr>
          </w:p>
        </w:tc>
        <w:tc>
          <w:tcPr>
            <w:tcW w:w="165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97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7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97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97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93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noWrap/>
            <w:vAlign w:val="center"/>
          </w:tcPr>
          <w:p>
            <w:pPr>
              <w:jc w:val="left"/>
              <w:rPr>
                <w:rFonts w:hint="eastAsia" w:ascii="仿宋" w:hAnsi="仿宋" w:eastAsia="仿宋" w:cs="仿宋"/>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left"/>
              <w:rPr>
                <w:rFonts w:hint="eastAsia" w:ascii="仿宋" w:hAnsi="仿宋" w:eastAsia="仿宋" w:cs="仿宋"/>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注：本表反映部门本年度政府性基金预算财政拨款收入、支出及结转和结余情况。</w:t>
            </w:r>
          </w:p>
        </w:tc>
      </w:tr>
    </w:tbl>
    <w:p>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仿宋" w:hAnsi="仿宋" w:eastAsia="仿宋" w:cs="仿宋"/>
          <w:sz w:val="22"/>
          <w:szCs w:val="22"/>
          <w:lang w:val="zh-CN"/>
        </w:rPr>
      </w:pP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八、国有资本经营预算财政拨款支出决算表</w:t>
      </w:r>
    </w:p>
    <w:tbl>
      <w:tblPr>
        <w:tblStyle w:val="5"/>
        <w:tblW w:w="9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1"/>
        <w:gridCol w:w="1953"/>
        <w:gridCol w:w="2085"/>
        <w:gridCol w:w="2086"/>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395"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仿宋_GB2312" w:eastAsia="仿宋_GB2312" w:cs="仿宋_GB2312"/>
                <w:i w:val="0"/>
                <w:color w:val="000000"/>
                <w:kern w:val="0"/>
                <w:sz w:val="30"/>
                <w:szCs w:val="30"/>
                <w:u w:val="none"/>
                <w:lang w:val="en-US" w:eastAsia="zh-CN" w:bidi="ar"/>
              </w:rPr>
              <w:t>国有资本经营预算财政拨款支出决算表</w:t>
            </w:r>
          </w:p>
        </w:tc>
        <w:tc>
          <w:tcPr>
            <w:tcW w:w="1680"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w:t>
            </w:r>
          </w:p>
        </w:tc>
        <w:tc>
          <w:tcPr>
            <w:tcW w:w="5040" w:type="dxa"/>
            <w:gridSpan w:val="3"/>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科目代码</w:t>
            </w:r>
          </w:p>
        </w:tc>
        <w:tc>
          <w:tcPr>
            <w:tcW w:w="0" w:type="auto"/>
            <w:vMerge w:val="restart"/>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科目名称</w:t>
            </w:r>
          </w:p>
        </w:tc>
        <w:tc>
          <w:tcPr>
            <w:tcW w:w="1680"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1680"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w:t>
            </w:r>
          </w:p>
        </w:tc>
        <w:tc>
          <w:tcPr>
            <w:tcW w:w="1680"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仿宋" w:hAnsi="仿宋" w:eastAsia="仿宋" w:cs="仿宋"/>
                <w:i w:val="0"/>
                <w:iCs w:val="0"/>
                <w:color w:val="000000"/>
                <w:sz w:val="22"/>
                <w:szCs w:val="22"/>
                <w:u w:val="none"/>
              </w:rPr>
            </w:pPr>
          </w:p>
        </w:tc>
        <w:tc>
          <w:tcPr>
            <w:tcW w:w="168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68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68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仿宋" w:hAnsi="仿宋" w:eastAsia="仿宋" w:cs="仿宋"/>
                <w:i w:val="0"/>
                <w:iCs w:val="0"/>
                <w:color w:val="000000"/>
                <w:sz w:val="22"/>
                <w:szCs w:val="22"/>
                <w:u w:val="none"/>
              </w:rPr>
            </w:pPr>
          </w:p>
        </w:tc>
        <w:tc>
          <w:tcPr>
            <w:tcW w:w="168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68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68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noWrap/>
            <w:vAlign w:val="center"/>
          </w:tcPr>
          <w:p>
            <w:pPr>
              <w:jc w:val="left"/>
              <w:rPr>
                <w:rFonts w:hint="eastAsia" w:ascii="仿宋" w:hAnsi="仿宋" w:eastAsia="仿宋" w:cs="仿宋"/>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left"/>
              <w:rPr>
                <w:rFonts w:hint="eastAsia" w:ascii="仿宋" w:hAnsi="仿宋" w:eastAsia="仿宋" w:cs="仿宋"/>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5"/>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注：本表反映部门本年度国有资本经营预算财政拨款支出情况。</w:t>
            </w:r>
          </w:p>
        </w:tc>
      </w:tr>
    </w:tbl>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sz w:val="24"/>
          <w:szCs w:val="24"/>
          <w:lang w:val="zh-CN"/>
        </w:rPr>
      </w:pP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九、财政拨款“三公”经费支出决算表</w:t>
      </w:r>
    </w:p>
    <w:tbl>
      <w:tblPr>
        <w:tblStyle w:val="5"/>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876"/>
        <w:gridCol w:w="735"/>
        <w:gridCol w:w="798"/>
        <w:gridCol w:w="720"/>
        <w:gridCol w:w="656"/>
        <w:gridCol w:w="656"/>
        <w:gridCol w:w="876"/>
        <w:gridCol w:w="675"/>
        <w:gridCol w:w="802"/>
        <w:gridCol w:w="802"/>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250"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仿宋_GB2312" w:eastAsia="仿宋_GB2312" w:cs="仿宋_GB2312"/>
                <w:i w:val="0"/>
                <w:color w:val="000000"/>
                <w:kern w:val="0"/>
                <w:sz w:val="30"/>
                <w:szCs w:val="30"/>
                <w:u w:val="none"/>
                <w:lang w:val="en-US" w:eastAsia="zh-CN" w:bidi="ar"/>
              </w:rPr>
              <w:t>财政拨款“三公”经费支出决算表</w:t>
            </w:r>
          </w:p>
        </w:tc>
        <w:tc>
          <w:tcPr>
            <w:tcW w:w="810"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35" w:type="dxa"/>
            <w:gridSpan w:val="6"/>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预算数</w:t>
            </w:r>
          </w:p>
        </w:tc>
        <w:tc>
          <w:tcPr>
            <w:tcW w:w="4725" w:type="dxa"/>
            <w:gridSpan w:val="6"/>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76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因公出国（境）费</w:t>
            </w:r>
          </w:p>
        </w:tc>
        <w:tc>
          <w:tcPr>
            <w:tcW w:w="2310" w:type="dxa"/>
            <w:gridSpan w:val="3"/>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公务用车购置及运行维护费</w:t>
            </w:r>
          </w:p>
        </w:tc>
        <w:tc>
          <w:tcPr>
            <w:tcW w:w="61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公务接待费</w:t>
            </w:r>
          </w:p>
        </w:tc>
        <w:tc>
          <w:tcPr>
            <w:tcW w:w="61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82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因公出国（境）费</w:t>
            </w:r>
          </w:p>
        </w:tc>
        <w:tc>
          <w:tcPr>
            <w:tcW w:w="2475" w:type="dxa"/>
            <w:gridSpan w:val="3"/>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公务用车购置及运行维护费</w:t>
            </w:r>
          </w:p>
        </w:tc>
        <w:tc>
          <w:tcPr>
            <w:tcW w:w="810"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4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76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小计</w:t>
            </w:r>
          </w:p>
        </w:tc>
        <w:tc>
          <w:tcPr>
            <w:tcW w:w="85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公务用车购置费</w:t>
            </w:r>
          </w:p>
        </w:tc>
        <w:tc>
          <w:tcPr>
            <w:tcW w:w="72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公务用车运行维护费</w:t>
            </w:r>
          </w:p>
        </w:tc>
        <w:tc>
          <w:tcPr>
            <w:tcW w:w="61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61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2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小计</w:t>
            </w:r>
          </w:p>
        </w:tc>
        <w:tc>
          <w:tcPr>
            <w:tcW w:w="90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公务用车购置费</w:t>
            </w:r>
          </w:p>
        </w:tc>
        <w:tc>
          <w:tcPr>
            <w:tcW w:w="90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公务用车运行维护费</w:t>
            </w:r>
          </w:p>
        </w:tc>
        <w:tc>
          <w:tcPr>
            <w:tcW w:w="81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6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73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5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72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61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82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6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90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0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8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0.02</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60" w:type="dxa"/>
            <w:gridSpan w:val="1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jc w:val="center"/>
        <w:rPr>
          <w:rFonts w:hint="eastAsia" w:ascii="方正小标宋简体" w:hAnsi="方正小标宋简体" w:eastAsia="方正小标宋简体" w:cs="方正小标宋简体"/>
          <w:b w:val="0"/>
          <w:bCs/>
          <w:sz w:val="32"/>
          <w:szCs w:val="32"/>
          <w:lang w:val="zh-CN"/>
        </w:rPr>
      </w:pPr>
    </w:p>
    <w:p>
      <w:pPr>
        <w:jc w:val="center"/>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第三部分</w:t>
      </w:r>
      <w:r>
        <w:rPr>
          <w:rFonts w:hint="eastAsia" w:ascii="方正小标宋简体" w:hAnsi="方正小标宋简体" w:eastAsia="方正小标宋简体" w:cs="方正小标宋简体"/>
          <w:b w:val="0"/>
          <w:bCs/>
          <w:sz w:val="32"/>
          <w:szCs w:val="32"/>
          <w:lang w:val="en-US" w:eastAsia="zh-CN"/>
        </w:rPr>
        <w:t xml:space="preserve"> </w:t>
      </w:r>
      <w:r>
        <w:rPr>
          <w:rFonts w:hint="eastAsia" w:ascii="方正小标宋简体" w:hAnsi="方正小标宋简体" w:eastAsia="方正小标宋简体" w:cs="方正小标宋简体"/>
          <w:b w:val="0"/>
          <w:bCs/>
          <w:sz w:val="32"/>
          <w:szCs w:val="32"/>
          <w:lang w:val="zh-CN"/>
        </w:rPr>
        <w:t>2022年度部门决算情况说明</w:t>
      </w:r>
    </w:p>
    <w:p>
      <w:pPr>
        <w:ind w:firstLine="640" w:firstLineChars="200"/>
        <w:jc w:val="left"/>
        <w:rPr>
          <w:rFonts w:hint="eastAsia" w:ascii="黑体" w:hAnsi="黑体" w:eastAsia="黑体" w:cs="黑体"/>
          <w:sz w:val="32"/>
          <w:szCs w:val="32"/>
          <w:lang w:val="zh-CN"/>
        </w:rPr>
      </w:pPr>
      <w:r>
        <w:rPr>
          <w:rFonts w:hint="eastAsia" w:ascii="黑体" w:hAnsi="黑体" w:eastAsia="黑体" w:cs="黑体"/>
          <w:sz w:val="32"/>
          <w:szCs w:val="32"/>
          <w:lang w:val="zh-CN"/>
        </w:rPr>
        <w:t>一、收入支出决算总体情况说明</w:t>
      </w:r>
    </w:p>
    <w:p>
      <w:pPr>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2022年度收、支总计均为183.46万元。与上年度相比,收、支总计各增加31.3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万元,增长20.59%,主要原因是退休人员的退休费和工资福利增加。</w:t>
      </w:r>
    </w:p>
    <w:p>
      <w:pPr>
        <w:ind w:firstLine="640" w:firstLineChars="200"/>
        <w:jc w:val="left"/>
        <w:rPr>
          <w:rFonts w:hint="eastAsia" w:ascii="仿宋_GB2312" w:hAnsi="仿宋_GB2312" w:eastAsia="仿宋_GB2312" w:cs="仿宋_GB2312"/>
          <w:sz w:val="32"/>
          <w:szCs w:val="32"/>
          <w:lang w:val="zh-CN"/>
        </w:rPr>
      </w:pPr>
      <w:r>
        <w:rPr>
          <w:rFonts w:hint="eastAsia" w:ascii="黑体" w:hAnsi="黑体" w:eastAsia="黑体" w:cs="黑体"/>
          <w:sz w:val="32"/>
          <w:szCs w:val="32"/>
          <w:lang w:val="zh-CN"/>
        </w:rPr>
        <w:t>二、收入决算情况说明</w:t>
      </w:r>
    </w:p>
    <w:p>
      <w:pPr>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2022年度收入合计183.46万元,其中：财政拨款收入183.46万元,占100.00%。</w:t>
      </w:r>
    </w:p>
    <w:p>
      <w:pPr>
        <w:ind w:firstLine="640" w:firstLineChars="200"/>
        <w:jc w:val="left"/>
        <w:rPr>
          <w:rFonts w:ascii="宋体"/>
          <w:sz w:val="24"/>
          <w:szCs w:val="24"/>
          <w:lang w:val="zh-CN"/>
        </w:rPr>
      </w:pPr>
      <w:r>
        <w:rPr>
          <w:rFonts w:hint="eastAsia" w:ascii="黑体" w:hAnsi="黑体" w:eastAsia="黑体" w:cs="黑体"/>
          <w:sz w:val="32"/>
          <w:szCs w:val="32"/>
          <w:lang w:val="zh-CN"/>
        </w:rPr>
        <w:t>三、支出决算情况说明</w:t>
      </w:r>
    </w:p>
    <w:p>
      <w:pPr>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2022年度支出合计183.46万元,其中：基本支出183.46万元,占100.00%。</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四、财政拨款收入支出决算总体情况说明</w:t>
      </w:r>
    </w:p>
    <w:p>
      <w:pPr>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2022年度财政拨款收、支总计均为183.46万元。与上年相比,各增加31.33万元,增长20.59%。主要原因是人员的退休费和工资福利增加。</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五、一般公共预算财政拨款支出决算情况说明</w:t>
      </w:r>
    </w:p>
    <w:p>
      <w:pPr>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2022年度一般公共预算财政拨款支出183.46万元,较上年决算数增加31.33万元,增长20.59%。主要原因是人员的退休费和工资福利增加。</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lang w:val="zh-CN"/>
        </w:rPr>
        <w:t>．社会保障和就业支出</w:t>
      </w:r>
      <w:r>
        <w:rPr>
          <w:rFonts w:hint="eastAsia" w:ascii="仿宋_GB2312" w:hAnsi="仿宋_GB2312" w:eastAsia="仿宋_GB2312" w:cs="仿宋_GB2312"/>
          <w:sz w:val="32"/>
          <w:szCs w:val="32"/>
          <w:lang w:val="zh-CN"/>
        </w:rPr>
        <w:t>年初预算数为7.72万元,支出决算为150.77万元,完成年初预算的1952.93%,决算数大于预算数的主要原因是包含了我单位退休人员的工资和基本养老保险缴费支出。</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val="zh-CN"/>
        </w:rPr>
        <w:t>．卫生健康支出</w:t>
      </w:r>
      <w:r>
        <w:rPr>
          <w:rFonts w:hint="eastAsia" w:ascii="仿宋_GB2312" w:hAnsi="仿宋_GB2312" w:eastAsia="仿宋_GB2312" w:cs="仿宋_GB2312"/>
          <w:sz w:val="32"/>
          <w:szCs w:val="32"/>
          <w:lang w:val="zh-CN"/>
        </w:rPr>
        <w:t>年初预算数为7.27万元,支出决算为7.27万元,完成年初预算的100.0%。</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宋体" w:hAnsi="宋体"/>
          <w:color w:val="auto"/>
          <w:sz w:val="24"/>
          <w:szCs w:val="24"/>
          <w:lang w:val="zh-CN"/>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val="zh-CN" w:eastAsia="zh-CN"/>
        </w:rPr>
        <w:t>．农林水支出</w:t>
      </w:r>
      <w:r>
        <w:rPr>
          <w:rFonts w:hint="eastAsia" w:ascii="仿宋_GB2312" w:hAnsi="仿宋_GB2312" w:eastAsia="仿宋_GB2312" w:cs="仿宋_GB2312"/>
          <w:sz w:val="32"/>
          <w:szCs w:val="32"/>
          <w:lang w:val="zh-CN"/>
        </w:rPr>
        <w:t>年初预算数为21.59万元,支出决算为23.12万元,完成年初预算的107.07%,决算数大于预算数的主要原因是人员工资增加。</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lang w:val="zh-CN" w:eastAsia="zh-CN"/>
        </w:rPr>
        <w:t>．住房保障支出</w:t>
      </w:r>
      <w:r>
        <w:rPr>
          <w:rFonts w:hint="eastAsia" w:ascii="仿宋_GB2312" w:hAnsi="仿宋_GB2312" w:eastAsia="仿宋_GB2312" w:cs="仿宋_GB2312"/>
          <w:sz w:val="32"/>
          <w:szCs w:val="32"/>
          <w:lang w:val="zh-CN"/>
        </w:rPr>
        <w:t>年初预算数为2.31万元,支出决算为2.31万元,完成年初预算的100.0%。</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六、一般公共预算财政拨款基本支出决算情况说明</w:t>
      </w:r>
    </w:p>
    <w:p>
      <w:pPr>
        <w:ind w:firstLine="640" w:firstLineChars="200"/>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2022年度一般公共预算财政拨款基本支出183.46万元。其中</w:t>
      </w:r>
      <w:r>
        <w:rPr>
          <w:rFonts w:hint="eastAsia" w:ascii="仿宋_GB2312" w:hAnsi="仿宋_GB2312" w:eastAsia="仿宋_GB2312" w:cs="仿宋_GB2312"/>
          <w:b w:val="0"/>
          <w:bCs/>
          <w:sz w:val="32"/>
          <w:szCs w:val="32"/>
          <w:lang w:val="zh-CN"/>
        </w:rPr>
        <w:t>：</w:t>
      </w:r>
    </w:p>
    <w:p>
      <w:pPr>
        <w:ind w:firstLine="643"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人员经费</w:t>
      </w:r>
      <w:r>
        <w:rPr>
          <w:rFonts w:hint="eastAsia" w:ascii="仿宋_GB2312" w:hAnsi="仿宋_GB2312" w:eastAsia="仿宋_GB2312" w:cs="仿宋_GB2312"/>
          <w:sz w:val="32"/>
          <w:szCs w:val="32"/>
          <w:lang w:val="zh-CN"/>
        </w:rPr>
        <w:t>181.75万元,较上年决算数增加31.63万元,增长21.07%,主要原因是人员的退休费和工资福利增加。人员经费用途主要包括基本工资、贴补贴、奖金、社会保障缴费、绩效工资、住房公积金、医疗费、退休费、抚恤金、医疗费补助。</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公用经费</w:t>
      </w:r>
      <w:r>
        <w:rPr>
          <w:rFonts w:hint="eastAsia" w:ascii="仿宋_GB2312" w:hAnsi="仿宋_GB2312" w:eastAsia="仿宋_GB2312" w:cs="仿宋_GB2312"/>
          <w:sz w:val="32"/>
          <w:szCs w:val="32"/>
          <w:lang w:val="zh-CN"/>
        </w:rPr>
        <w:t>1.71万元,较上年决算数减少0.3万元,下降14.93%,主要原因是本部门属于改制单位，编办不再核编，在职人员实行“只出不进”的原则，部门严格落实“过紧日子”的相关规定，压降费用支出。公用经费用途主要包括办公费、水费、电费、取暖费、维修（护）费、培训费、公务接待费、工会经费、福利费、其他商品和服务支出。</w:t>
      </w:r>
    </w:p>
    <w:p>
      <w:pPr>
        <w:keepNext w:val="0"/>
        <w:keepLines w:val="0"/>
        <w:pageBreakBefore w:val="0"/>
        <w:widowControl/>
        <w:numPr>
          <w:ilvl w:val="0"/>
          <w:numId w:val="1"/>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auto"/>
          <w:sz w:val="32"/>
          <w:szCs w:val="32"/>
          <w:lang w:val="zh-CN"/>
        </w:rPr>
      </w:pPr>
      <w:r>
        <w:rPr>
          <w:rFonts w:hint="eastAsia" w:ascii="黑体" w:hAnsi="黑体" w:eastAsia="黑体" w:cs="黑体"/>
          <w:sz w:val="32"/>
          <w:szCs w:val="32"/>
          <w:lang w:val="zh-CN"/>
        </w:rPr>
        <w:t>机关运行经费支出情况说明</w:t>
      </w:r>
    </w:p>
    <w:p>
      <w:pPr>
        <w:ind w:firstLine="640" w:firstLineChars="200"/>
        <w:jc w:val="left"/>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我单位2022年度无机关运行相关经费。</w:t>
      </w:r>
    </w:p>
    <w:p>
      <w:pPr>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本年度培训费支出0.07万元,较上年决算数增加0.0万元,增长0.0%。</w:t>
      </w:r>
    </w:p>
    <w:p>
      <w:pPr>
        <w:keepNext w:val="0"/>
        <w:keepLines w:val="0"/>
        <w:pageBreakBefore w:val="0"/>
        <w:widowControl/>
        <w:numPr>
          <w:ilvl w:val="0"/>
          <w:numId w:val="1"/>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采购支出情况说明</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rPr>
          <w:rFonts w:hint="default" w:ascii="宋体" w:hAnsi="宋体" w:eastAsia="宋体"/>
          <w:color w:val="auto"/>
          <w:sz w:val="24"/>
          <w:szCs w:val="24"/>
          <w:lang w:val="en-US" w:eastAsia="zh-CN"/>
        </w:rPr>
      </w:pPr>
      <w:r>
        <w:rPr>
          <w:rFonts w:hint="eastAsia" w:ascii="仿宋_GB2312" w:hAnsi="仿宋_GB2312" w:eastAsia="仿宋_GB2312" w:cs="仿宋_GB2312"/>
          <w:color w:val="000000" w:themeColor="text1"/>
          <w:sz w:val="32"/>
          <w:szCs w:val="32"/>
          <w:lang w:val="zh-CN"/>
          <w14:textFill>
            <w14:solidFill>
              <w14:schemeClr w14:val="tx1"/>
            </w14:solidFill>
          </w14:textFill>
        </w:rPr>
        <w:t>我单位2022年度无政府采购相关经费</w:t>
      </w:r>
      <w:r>
        <w:rPr>
          <w:rFonts w:hint="eastAsia" w:ascii="宋体" w:hAnsi="宋体"/>
          <w:color w:val="auto"/>
          <w:sz w:val="24"/>
          <w:szCs w:val="24"/>
          <w:lang w:val="zh-CN"/>
        </w:rPr>
        <w:t>。</w:t>
      </w:r>
    </w:p>
    <w:p>
      <w:pPr>
        <w:keepNext w:val="0"/>
        <w:keepLines w:val="0"/>
        <w:pageBreakBefore w:val="0"/>
        <w:widowControl/>
        <w:numPr>
          <w:ilvl w:val="0"/>
          <w:numId w:val="1"/>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国有资产占用情况说明</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rPr>
          <w:rFonts w:ascii="宋体"/>
          <w:sz w:val="24"/>
          <w:szCs w:val="24"/>
          <w:lang w:val="zh-CN"/>
        </w:rPr>
      </w:pPr>
      <w:r>
        <w:rPr>
          <w:rFonts w:hint="eastAsia" w:ascii="仿宋_GB2312" w:hAnsi="仿宋_GB2312" w:eastAsia="仿宋_GB2312" w:cs="仿宋_GB2312"/>
          <w:sz w:val="32"/>
          <w:szCs w:val="32"/>
          <w:lang w:val="zh-CN"/>
        </w:rPr>
        <w:t>我单位无国有资产占用情况。</w:t>
      </w:r>
    </w:p>
    <w:p>
      <w:pPr>
        <w:keepNext w:val="0"/>
        <w:keepLines w:val="0"/>
        <w:pageBreakBefore w:val="0"/>
        <w:widowControl/>
        <w:numPr>
          <w:ilvl w:val="0"/>
          <w:numId w:val="1"/>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政府性基金预算财政拨款收支决算情况说明</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本部门2022年度无政府性基金收入,也没有使用政府性基金安排的支出。</w:t>
      </w:r>
    </w:p>
    <w:p>
      <w:pPr>
        <w:keepNext w:val="0"/>
        <w:keepLines w:val="0"/>
        <w:pageBreakBefore w:val="0"/>
        <w:widowControl/>
        <w:numPr>
          <w:ilvl w:val="0"/>
          <w:numId w:val="1"/>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国有资本经营预算财政拨款支出情况说明</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本部门2022年度没有使用国有资本经营预算安排的支出。</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十二、财政拨款“三公”经费支出决算情况说明</w:t>
      </w:r>
    </w:p>
    <w:p>
      <w:pPr>
        <w:ind w:firstLine="643" w:firstLineChars="200"/>
        <w:jc w:val="left"/>
        <w:rPr>
          <w:rFonts w:hint="eastAsia" w:ascii="楷体" w:hAnsi="楷体" w:eastAsia="楷体" w:cs="楷体"/>
          <w:b/>
          <w:bCs w:val="0"/>
          <w:sz w:val="32"/>
          <w:szCs w:val="32"/>
          <w:lang w:val="zh-CN"/>
        </w:rPr>
      </w:pPr>
      <w:r>
        <w:rPr>
          <w:rFonts w:hint="eastAsia" w:ascii="楷体" w:hAnsi="楷体" w:eastAsia="楷体" w:cs="楷体"/>
          <w:b/>
          <w:bCs w:val="0"/>
          <w:sz w:val="32"/>
          <w:szCs w:val="32"/>
          <w:lang w:val="zh-CN"/>
        </w:rPr>
        <w:t>(一)“三公”经费财政拨款支出总体情况说明</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2022年度“三公”经费支出全年预算数为0.02万元,支出决算为0.02万元,决算数等于预算数。</w:t>
      </w:r>
    </w:p>
    <w:p>
      <w:pPr>
        <w:ind w:firstLine="643" w:firstLineChars="200"/>
        <w:jc w:val="left"/>
        <w:rPr>
          <w:rFonts w:hint="eastAsia" w:ascii="楷体" w:hAnsi="楷体" w:eastAsia="楷体" w:cs="楷体"/>
          <w:b/>
          <w:bCs w:val="0"/>
          <w:sz w:val="32"/>
          <w:szCs w:val="32"/>
          <w:lang w:val="zh-CN"/>
        </w:rPr>
      </w:pPr>
      <w:r>
        <w:rPr>
          <w:rFonts w:hint="eastAsia" w:ascii="楷体" w:hAnsi="楷体" w:eastAsia="楷体" w:cs="楷体"/>
          <w:b/>
          <w:bCs w:val="0"/>
          <w:sz w:val="32"/>
          <w:szCs w:val="32"/>
          <w:lang w:val="zh-CN"/>
        </w:rPr>
        <w:t>(二)“三公”经费财政拨款支出决算具体情况说明</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1.因公出国(境)费用</w:t>
      </w:r>
      <w:r>
        <w:rPr>
          <w:rFonts w:hint="eastAsia" w:ascii="仿宋_GB2312" w:hAnsi="仿宋_GB2312" w:eastAsia="仿宋_GB2312" w:cs="仿宋_GB2312"/>
          <w:sz w:val="32"/>
          <w:szCs w:val="32"/>
          <w:lang w:val="zh-CN"/>
        </w:rPr>
        <w:t>全年预算数为0.00万元,支出决算为0.00万元。</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2.公务用车购置及运行维护费</w:t>
      </w:r>
      <w:r>
        <w:rPr>
          <w:rFonts w:hint="eastAsia" w:ascii="仿宋_GB2312" w:hAnsi="仿宋_GB2312" w:eastAsia="仿宋_GB2312" w:cs="仿宋_GB2312"/>
          <w:sz w:val="32"/>
          <w:szCs w:val="32"/>
          <w:lang w:val="zh-CN"/>
        </w:rPr>
        <w:t>全年预算数为0.00万元,支出决算为0.00万元。</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其中：公务用车购置费全年预算数为0.00万元,支出决算为0.00万元。</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公务用车运行维护费</w:t>
      </w:r>
      <w:r>
        <w:rPr>
          <w:rFonts w:hint="eastAsia" w:ascii="仿宋_GB2312" w:hAnsi="仿宋_GB2312" w:eastAsia="仿宋_GB2312" w:cs="仿宋_GB2312"/>
          <w:sz w:val="32"/>
          <w:szCs w:val="32"/>
          <w:lang w:val="zh-CN"/>
        </w:rPr>
        <w:t>全年预算数为0.00万元,支出决算为0.00万元。</w:t>
      </w:r>
    </w:p>
    <w:p>
      <w:pPr>
        <w:keepNext w:val="0"/>
        <w:keepLines w:val="0"/>
        <w:pageBreakBefore w:val="0"/>
        <w:widowControl/>
        <w:numPr>
          <w:ilvl w:val="0"/>
          <w:numId w:val="0"/>
        </w:numPr>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val="zh-CN"/>
        </w:rPr>
        <w:t>公务接待费</w:t>
      </w:r>
      <w:r>
        <w:rPr>
          <w:rFonts w:hint="eastAsia" w:ascii="仿宋_GB2312" w:hAnsi="仿宋_GB2312" w:eastAsia="仿宋_GB2312" w:cs="仿宋_GB2312"/>
          <w:sz w:val="32"/>
          <w:szCs w:val="32"/>
          <w:lang w:val="zh-CN"/>
        </w:rPr>
        <w:t>全年预算数为0.02万元,支出决算为0.02万元,决算数等于预算数。</w:t>
      </w:r>
    </w:p>
    <w:p>
      <w:pPr>
        <w:ind w:firstLine="643" w:firstLineChars="200"/>
        <w:jc w:val="left"/>
        <w:rPr>
          <w:rFonts w:hint="eastAsia" w:ascii="楷体" w:hAnsi="楷体" w:eastAsia="楷体" w:cs="楷体"/>
          <w:b/>
          <w:bCs w:val="0"/>
          <w:sz w:val="32"/>
          <w:szCs w:val="32"/>
          <w:lang w:val="zh-CN"/>
        </w:rPr>
      </w:pPr>
      <w:r>
        <w:rPr>
          <w:rFonts w:hint="eastAsia" w:ascii="楷体" w:hAnsi="楷体" w:eastAsia="楷体" w:cs="楷体"/>
          <w:b/>
          <w:bCs w:val="0"/>
          <w:sz w:val="32"/>
          <w:szCs w:val="32"/>
          <w:lang w:val="zh-CN"/>
        </w:rPr>
        <w:t>(三)“三公”经费财政拨款支出决算实物量情况</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2022年度本部门</w:t>
      </w:r>
      <w:r>
        <w:rPr>
          <w:rFonts w:hint="eastAsia" w:ascii="仿宋_GB2312" w:hAnsi="仿宋_GB2312" w:eastAsia="仿宋_GB2312" w:cs="仿宋_GB2312"/>
          <w:b/>
          <w:sz w:val="32"/>
          <w:szCs w:val="32"/>
          <w:lang w:val="zh-CN"/>
        </w:rPr>
        <w:t>因公出国(境)</w:t>
      </w:r>
      <w:r>
        <w:rPr>
          <w:rFonts w:hint="eastAsia" w:ascii="仿宋_GB2312" w:hAnsi="仿宋_GB2312" w:eastAsia="仿宋_GB2312" w:cs="仿宋_GB2312"/>
          <w:sz w:val="32"/>
          <w:szCs w:val="32"/>
          <w:lang w:val="zh-CN"/>
        </w:rPr>
        <w:t>共计0个团组,0人；</w:t>
      </w:r>
      <w:r>
        <w:rPr>
          <w:rFonts w:hint="eastAsia" w:ascii="仿宋_GB2312" w:hAnsi="仿宋_GB2312" w:eastAsia="仿宋_GB2312" w:cs="仿宋_GB2312"/>
          <w:b/>
          <w:sz w:val="32"/>
          <w:szCs w:val="32"/>
          <w:lang w:val="zh-CN"/>
        </w:rPr>
        <w:t>公务用车购置</w:t>
      </w:r>
      <w:r>
        <w:rPr>
          <w:rFonts w:hint="eastAsia" w:ascii="仿宋_GB2312" w:hAnsi="仿宋_GB2312" w:eastAsia="仿宋_GB2312" w:cs="仿宋_GB2312"/>
          <w:sz w:val="32"/>
          <w:szCs w:val="32"/>
          <w:lang w:val="zh-CN"/>
        </w:rPr>
        <w:t>0辆,</w:t>
      </w:r>
      <w:r>
        <w:rPr>
          <w:rFonts w:hint="eastAsia" w:ascii="宋体" w:hAnsi="宋体"/>
          <w:b/>
          <w:sz w:val="24"/>
          <w:szCs w:val="24"/>
          <w:lang w:val="zh-CN"/>
        </w:rPr>
        <w:t>公务用车保有量</w:t>
      </w:r>
      <w:r>
        <w:rPr>
          <w:rFonts w:hint="eastAsia" w:ascii="仿宋_GB2312" w:hAnsi="仿宋_GB2312" w:eastAsia="仿宋_GB2312" w:cs="仿宋_GB2312"/>
          <w:sz w:val="32"/>
          <w:szCs w:val="32"/>
          <w:lang w:val="zh-CN"/>
        </w:rPr>
        <w:t>为0辆；</w:t>
      </w:r>
      <w:r>
        <w:rPr>
          <w:rFonts w:hint="eastAsia" w:ascii="仿宋_GB2312" w:hAnsi="仿宋_GB2312" w:eastAsia="仿宋_GB2312" w:cs="仿宋_GB2312"/>
          <w:b/>
          <w:sz w:val="32"/>
          <w:szCs w:val="32"/>
          <w:lang w:val="zh-CN"/>
        </w:rPr>
        <w:t>国内公务接待</w:t>
      </w:r>
      <w:r>
        <w:rPr>
          <w:rFonts w:hint="eastAsia" w:ascii="仿宋_GB2312" w:hAnsi="仿宋_GB2312" w:eastAsia="仿宋_GB2312" w:cs="仿宋_GB2312"/>
          <w:sz w:val="32"/>
          <w:szCs w:val="32"/>
          <w:lang w:val="zh-CN"/>
        </w:rPr>
        <w:t>1批次1人,其中：</w:t>
      </w:r>
      <w:r>
        <w:rPr>
          <w:rFonts w:hint="eastAsia" w:ascii="仿宋_GB2312" w:hAnsi="仿宋_GB2312" w:eastAsia="仿宋_GB2312" w:cs="仿宋_GB2312"/>
          <w:b/>
          <w:sz w:val="32"/>
          <w:szCs w:val="32"/>
          <w:lang w:val="zh-CN"/>
        </w:rPr>
        <w:t>外事接待</w:t>
      </w:r>
      <w:r>
        <w:rPr>
          <w:rFonts w:hint="eastAsia" w:ascii="仿宋_GB2312" w:hAnsi="仿宋_GB2312" w:eastAsia="仿宋_GB2312" w:cs="仿宋_GB2312"/>
          <w:sz w:val="32"/>
          <w:szCs w:val="32"/>
          <w:lang w:val="zh-CN"/>
        </w:rPr>
        <w:t>0批次,0人；</w:t>
      </w:r>
      <w:r>
        <w:rPr>
          <w:rFonts w:hint="eastAsia" w:ascii="仿宋_GB2312" w:hAnsi="仿宋_GB2312" w:eastAsia="仿宋_GB2312" w:cs="仿宋_GB2312"/>
          <w:b/>
          <w:sz w:val="32"/>
          <w:szCs w:val="32"/>
          <w:lang w:val="zh-CN"/>
        </w:rPr>
        <w:t>国(境)外公务接待</w:t>
      </w:r>
      <w:r>
        <w:rPr>
          <w:rFonts w:hint="eastAsia" w:ascii="仿宋_GB2312" w:hAnsi="仿宋_GB2312" w:eastAsia="仿宋_GB2312" w:cs="仿宋_GB2312"/>
          <w:sz w:val="32"/>
          <w:szCs w:val="32"/>
          <w:lang w:val="zh-CN"/>
        </w:rPr>
        <w:t>0批次,0人。</w:t>
      </w:r>
    </w:p>
    <w:p>
      <w:pPr>
        <w:jc w:val="center"/>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第四部分</w:t>
      </w:r>
      <w:r>
        <w:rPr>
          <w:rFonts w:hint="eastAsia" w:ascii="方正小标宋简体" w:hAnsi="方正小标宋简体" w:eastAsia="方正小标宋简体" w:cs="方正小标宋简体"/>
          <w:b w:val="0"/>
          <w:bCs/>
          <w:sz w:val="32"/>
          <w:szCs w:val="32"/>
          <w:lang w:val="en-US" w:eastAsia="zh-CN"/>
        </w:rPr>
        <w:t xml:space="preserve"> </w:t>
      </w:r>
      <w:r>
        <w:rPr>
          <w:rFonts w:hint="eastAsia" w:ascii="方正小标宋简体" w:hAnsi="方正小标宋简体" w:eastAsia="方正小标宋简体" w:cs="方正小标宋简体"/>
          <w:b w:val="0"/>
          <w:bCs/>
          <w:sz w:val="32"/>
          <w:szCs w:val="32"/>
          <w:lang w:val="zh-CN"/>
        </w:rPr>
        <w:t>预算绩效情况说明</w:t>
      </w:r>
    </w:p>
    <w:p>
      <w:p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zh-CN"/>
          <w14:textFill>
            <w14:solidFill>
              <w14:schemeClr w14:val="tx1"/>
            </w14:solidFill>
          </w14:textFill>
        </w:rPr>
        <w:t>本单位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预算绩效评价工作由甘肃省农垦事业办公室统一开展。</w:t>
      </w:r>
    </w:p>
    <w:p>
      <w:pPr>
        <w:jc w:val="center"/>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第五部分</w:t>
      </w:r>
      <w:r>
        <w:rPr>
          <w:rFonts w:hint="eastAsia" w:ascii="方正小标宋简体" w:hAnsi="方正小标宋简体" w:eastAsia="方正小标宋简体" w:cs="方正小标宋简体"/>
          <w:b w:val="0"/>
          <w:bCs/>
          <w:sz w:val="32"/>
          <w:szCs w:val="32"/>
          <w:lang w:val="en-US" w:eastAsia="zh-CN"/>
        </w:rPr>
        <w:t xml:space="preserve"> </w:t>
      </w:r>
      <w:bookmarkStart w:id="0" w:name="_GoBack"/>
      <w:bookmarkEnd w:id="0"/>
      <w:r>
        <w:rPr>
          <w:rFonts w:hint="eastAsia" w:ascii="方正小标宋简体" w:hAnsi="方正小标宋简体" w:eastAsia="方正小标宋简体" w:cs="方正小标宋简体"/>
          <w:b w:val="0"/>
          <w:bCs/>
          <w:sz w:val="32"/>
          <w:szCs w:val="32"/>
          <w:lang w:val="zh-CN"/>
        </w:rPr>
        <w:t>名词解释</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一、财政拨款收入</w:t>
      </w:r>
      <w:r>
        <w:rPr>
          <w:rFonts w:hint="eastAsia" w:ascii="仿宋_GB2312" w:hAnsi="仿宋_GB2312" w:eastAsia="仿宋_GB2312" w:cs="仿宋_GB2312"/>
          <w:b w:val="0"/>
          <w:bCs/>
          <w:sz w:val="32"/>
          <w:szCs w:val="32"/>
          <w:lang w:val="zh-CN"/>
        </w:rPr>
        <w:t>：</w:t>
      </w:r>
      <w:r>
        <w:rPr>
          <w:rFonts w:hint="eastAsia" w:ascii="仿宋_GB2312" w:hAnsi="仿宋_GB2312" w:eastAsia="仿宋_GB2312" w:cs="仿宋_GB2312"/>
          <w:sz w:val="32"/>
          <w:szCs w:val="32"/>
          <w:lang w:val="zh-CN"/>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二、事业收入</w:t>
      </w:r>
      <w:r>
        <w:rPr>
          <w:rFonts w:hint="eastAsia" w:ascii="仿宋_GB2312" w:hAnsi="仿宋_GB2312" w:eastAsia="仿宋_GB2312" w:cs="仿宋_GB2312"/>
          <w:sz w:val="32"/>
          <w:szCs w:val="32"/>
          <w:lang w:val="zh-CN"/>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三、经营收入</w:t>
      </w:r>
      <w:r>
        <w:rPr>
          <w:rFonts w:hint="eastAsia" w:ascii="仿宋_GB2312" w:hAnsi="仿宋_GB2312" w:eastAsia="仿宋_GB2312" w:cs="仿宋_GB2312"/>
          <w:sz w:val="32"/>
          <w:szCs w:val="32"/>
          <w:lang w:val="zh-CN"/>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四、其他收入</w:t>
      </w:r>
      <w:r>
        <w:rPr>
          <w:rFonts w:hint="eastAsia" w:ascii="仿宋_GB2312" w:hAnsi="仿宋_GB2312" w:eastAsia="仿宋_GB2312" w:cs="仿宋_GB2312"/>
          <w:sz w:val="32"/>
          <w:szCs w:val="32"/>
          <w:lang w:val="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五、年初结转和结余</w:t>
      </w:r>
      <w:r>
        <w:rPr>
          <w:rFonts w:hint="eastAsia" w:ascii="仿宋_GB2312" w:hAnsi="仿宋_GB2312" w:eastAsia="仿宋_GB2312" w:cs="仿宋_GB2312"/>
          <w:sz w:val="32"/>
          <w:szCs w:val="32"/>
          <w:lang w:val="zh-CN"/>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六、结余分配</w:t>
      </w:r>
      <w:r>
        <w:rPr>
          <w:rFonts w:hint="eastAsia" w:ascii="仿宋_GB2312" w:hAnsi="仿宋_GB2312" w:eastAsia="仿宋_GB2312" w:cs="仿宋_GB2312"/>
          <w:sz w:val="32"/>
          <w:szCs w:val="32"/>
          <w:lang w:val="zh-CN"/>
        </w:rPr>
        <w:t>：指单位按照国家有关规定,缴纳所得税、提取专用基金、转入事业基金等当年结余的分配情况。</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七、年末结转和结余</w:t>
      </w:r>
      <w:r>
        <w:rPr>
          <w:rFonts w:hint="eastAsia" w:ascii="仿宋_GB2312" w:hAnsi="仿宋_GB2312" w:eastAsia="仿宋_GB2312" w:cs="仿宋_GB2312"/>
          <w:sz w:val="32"/>
          <w:szCs w:val="32"/>
          <w:lang w:val="zh-CN"/>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八、基本支出</w:t>
      </w:r>
      <w:r>
        <w:rPr>
          <w:rFonts w:hint="eastAsia" w:ascii="仿宋_GB2312" w:hAnsi="仿宋_GB2312" w:eastAsia="仿宋_GB2312" w:cs="仿宋_GB2312"/>
          <w:sz w:val="32"/>
          <w:szCs w:val="32"/>
          <w:lang w:val="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九、项目支出</w:t>
      </w:r>
      <w:r>
        <w:rPr>
          <w:rFonts w:hint="eastAsia" w:ascii="仿宋_GB2312" w:hAnsi="仿宋_GB2312" w:eastAsia="仿宋_GB2312" w:cs="仿宋_GB2312"/>
          <w:sz w:val="32"/>
          <w:szCs w:val="32"/>
          <w:lang w:val="zh-CN"/>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十、经营支出</w:t>
      </w:r>
      <w:r>
        <w:rPr>
          <w:rFonts w:hint="eastAsia" w:ascii="仿宋_GB2312" w:hAnsi="仿宋_GB2312" w:eastAsia="仿宋_GB2312" w:cs="仿宋_GB2312"/>
          <w:sz w:val="32"/>
          <w:szCs w:val="32"/>
          <w:lang w:val="zh-CN"/>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十一、“三公”经费</w:t>
      </w:r>
      <w:r>
        <w:rPr>
          <w:rFonts w:hint="eastAsia" w:ascii="仿宋_GB2312" w:hAnsi="仿宋_GB2312" w:eastAsia="仿宋_GB2312" w:cs="仿宋_GB2312"/>
          <w:sz w:val="32"/>
          <w:szCs w:val="32"/>
          <w:lang w:val="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十二、机关运行经费</w:t>
      </w:r>
      <w:r>
        <w:rPr>
          <w:rFonts w:hint="eastAsia" w:ascii="仿宋_GB2312" w:hAnsi="仿宋_GB2312" w:eastAsia="仿宋_GB2312" w:cs="仿宋_GB2312"/>
          <w:sz w:val="32"/>
          <w:szCs w:val="32"/>
          <w:lang w:val="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DC4DE"/>
    <w:multiLevelType w:val="singleLevel"/>
    <w:tmpl w:val="249DC4D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NTUyMDU2YjcwYjlhODdjMjI2OTA5NmZhOGI3MzcifQ=="/>
  </w:docVars>
  <w:rsids>
    <w:rsidRoot w:val="00AB4FF7"/>
    <w:rsid w:val="000760A1"/>
    <w:rsid w:val="007D7E3F"/>
    <w:rsid w:val="0085541C"/>
    <w:rsid w:val="00AB4FF7"/>
    <w:rsid w:val="00C774FA"/>
    <w:rsid w:val="083E1EE4"/>
    <w:rsid w:val="0B092DB9"/>
    <w:rsid w:val="10717D9A"/>
    <w:rsid w:val="115B514B"/>
    <w:rsid w:val="17F56819"/>
    <w:rsid w:val="269C2024"/>
    <w:rsid w:val="286E1525"/>
    <w:rsid w:val="2EDD2696"/>
    <w:rsid w:val="35D46BBF"/>
    <w:rsid w:val="3F994591"/>
    <w:rsid w:val="44015A22"/>
    <w:rsid w:val="44E95A32"/>
    <w:rsid w:val="45875DC3"/>
    <w:rsid w:val="49F27137"/>
    <w:rsid w:val="587F736C"/>
    <w:rsid w:val="610127C1"/>
    <w:rsid w:val="69034CAD"/>
    <w:rsid w:val="76F622F0"/>
    <w:rsid w:val="7A884DC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0" w:semiHidden="0" w:name="Note Heading" w:locked="1"/>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nhideWhenUsed="0" w:uiPriority="0" w:semiHidden="0" w:name="HTML Typewriter" w:locked="1"/>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Arial"/>
      <w:kern w:val="2"/>
      <w:sz w:val="21"/>
      <w:szCs w:val="20"/>
      <w:lang w:val="en-US" w:eastAsia="zh-CN" w:bidi="ar-SA"/>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Header Char"/>
    <w:basedOn w:val="7"/>
    <w:link w:val="4"/>
    <w:semiHidden/>
    <w:qFormat/>
    <w:uiPriority w:val="99"/>
    <w:rPr>
      <w:rFonts w:ascii="Calibri" w:hAnsi="Calibri" w:cs="Arial"/>
      <w:sz w:val="18"/>
      <w:szCs w:val="18"/>
    </w:rPr>
  </w:style>
  <w:style w:type="character" w:customStyle="1" w:styleId="9">
    <w:name w:val="Footer Char"/>
    <w:basedOn w:val="7"/>
    <w:link w:val="3"/>
    <w:semiHidden/>
    <w:qFormat/>
    <w:uiPriority w:val="99"/>
    <w:rPr>
      <w:rFonts w:ascii="Calibri" w:hAnsi="Calibri" w:cs="Arial"/>
      <w:sz w:val="18"/>
      <w:szCs w:val="18"/>
    </w:rPr>
  </w:style>
  <w:style w:type="paragraph" w:customStyle="1" w:styleId="10">
    <w:name w:val="列出段落1"/>
    <w:basedOn w:val="1"/>
    <w:qFormat/>
    <w:uiPriority w:val="0"/>
    <w:pPr>
      <w:widowControl w:val="0"/>
      <w:ind w:firstLine="200" w:firstLineChars="200"/>
      <w:jc w:val="both"/>
    </w:pPr>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20</Pages>
  <Words>6809</Words>
  <Characters>9716</Characters>
  <Lines>0</Lines>
  <Paragraphs>0</Paragraphs>
  <TotalTime>31</TotalTime>
  <ScaleCrop>false</ScaleCrop>
  <LinksUpToDate>false</LinksUpToDate>
  <CharactersWithSpaces>9963</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2023-08-09T08:12:00Z</dcterms:created>
  <dc:creator>O.L.Problem without you</dc:creator>
  <cp:lastModifiedBy>admin</cp:lastModifiedBy>
  <dcterms:modified xsi:type="dcterms:W3CDTF">2023-08-14T08:58:53Z</dcterms:modified>
  <dc:title>2022年度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4F9D345B21594A5CA92431828A5DE340_13</vt:lpwstr>
  </property>
</Properties>
</file>